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857B6" w:rsidRPr="00D11E2D" w14:paraId="6F933450" w14:textId="77777777" w:rsidTr="009857B6">
        <w:trPr>
          <w:trHeight w:val="850"/>
        </w:trPr>
        <w:tc>
          <w:tcPr>
            <w:tcW w:w="9062" w:type="dxa"/>
            <w:gridSpan w:val="3"/>
            <w:vAlign w:val="center"/>
          </w:tcPr>
          <w:p w14:paraId="1A3AD1FC" w14:textId="551785EA" w:rsidR="009857B6" w:rsidRPr="00D11E2D" w:rsidRDefault="009857B6" w:rsidP="0014361B">
            <w:pPr>
              <w:jc w:val="center"/>
              <w:rPr>
                <w:rFonts w:cstheme="minorHAnsi"/>
                <w:b/>
              </w:rPr>
            </w:pPr>
            <w:r w:rsidRPr="00D11E2D">
              <w:rPr>
                <w:rFonts w:cstheme="minorHAnsi"/>
                <w:b/>
              </w:rPr>
              <w:t>EST</w:t>
            </w:r>
            <w:r w:rsidR="00550A98" w:rsidRPr="00D11E2D">
              <w:rPr>
                <w:rFonts w:cstheme="minorHAnsi"/>
                <w:b/>
              </w:rPr>
              <w:t>Ü</w:t>
            </w:r>
            <w:r w:rsidRPr="00D11E2D">
              <w:rPr>
                <w:rFonts w:cstheme="minorHAnsi"/>
                <w:b/>
              </w:rPr>
              <w:t xml:space="preserve"> YDYO</w:t>
            </w:r>
          </w:p>
          <w:p w14:paraId="5D9671A8" w14:textId="31EA9C25" w:rsidR="009857B6" w:rsidRPr="00D11E2D" w:rsidRDefault="00C34B49" w:rsidP="001436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ÇALIŞMA BİRİMLERİNİN OLUŞTURULMASI VE YÖNETİMİ</w:t>
            </w:r>
            <w:r w:rsidR="00550A98" w:rsidRPr="00D11E2D">
              <w:rPr>
                <w:rFonts w:cstheme="minorHAnsi"/>
                <w:b/>
              </w:rPr>
              <w:t xml:space="preserve"> PROSEDÜRÜ</w:t>
            </w:r>
          </w:p>
        </w:tc>
      </w:tr>
      <w:tr w:rsidR="009857B6" w:rsidRPr="00D11E2D" w14:paraId="5C1BD14B" w14:textId="77777777" w:rsidTr="009857B6">
        <w:tc>
          <w:tcPr>
            <w:tcW w:w="3020" w:type="dxa"/>
          </w:tcPr>
          <w:p w14:paraId="7D4ACBAF" w14:textId="77777777" w:rsidR="009857B6" w:rsidRPr="00857EB8" w:rsidRDefault="00811770" w:rsidP="00857EB8">
            <w:pPr>
              <w:jc w:val="center"/>
              <w:rPr>
                <w:b/>
                <w:i/>
                <w:sz w:val="20"/>
                <w:szCs w:val="20"/>
              </w:rPr>
            </w:pPr>
            <w:r w:rsidRPr="00857EB8">
              <w:rPr>
                <w:b/>
                <w:i/>
                <w:sz w:val="20"/>
                <w:szCs w:val="20"/>
              </w:rPr>
              <w:t>Yayın Tarihi</w:t>
            </w:r>
          </w:p>
        </w:tc>
        <w:tc>
          <w:tcPr>
            <w:tcW w:w="3021" w:type="dxa"/>
          </w:tcPr>
          <w:p w14:paraId="3974E4B2" w14:textId="77777777" w:rsidR="009857B6" w:rsidRPr="00857EB8" w:rsidRDefault="00811770" w:rsidP="00857EB8">
            <w:pPr>
              <w:jc w:val="center"/>
              <w:rPr>
                <w:b/>
                <w:i/>
                <w:sz w:val="20"/>
                <w:szCs w:val="20"/>
              </w:rPr>
            </w:pPr>
            <w:r w:rsidRPr="00857EB8">
              <w:rPr>
                <w:b/>
                <w:i/>
                <w:sz w:val="20"/>
                <w:szCs w:val="20"/>
              </w:rPr>
              <w:t>Revizyon No</w:t>
            </w:r>
          </w:p>
        </w:tc>
        <w:tc>
          <w:tcPr>
            <w:tcW w:w="3021" w:type="dxa"/>
          </w:tcPr>
          <w:p w14:paraId="54765EB3" w14:textId="77777777" w:rsidR="009857B6" w:rsidRPr="00857EB8" w:rsidRDefault="00811770" w:rsidP="00857EB8">
            <w:pPr>
              <w:jc w:val="center"/>
              <w:rPr>
                <w:b/>
                <w:i/>
                <w:sz w:val="20"/>
                <w:szCs w:val="20"/>
              </w:rPr>
            </w:pPr>
            <w:r w:rsidRPr="00857EB8">
              <w:rPr>
                <w:b/>
                <w:i/>
                <w:sz w:val="20"/>
                <w:szCs w:val="20"/>
              </w:rPr>
              <w:t>Revizyon Tarihi</w:t>
            </w:r>
          </w:p>
        </w:tc>
      </w:tr>
      <w:tr w:rsidR="009857B6" w:rsidRPr="00D11E2D" w14:paraId="14711D32" w14:textId="77777777" w:rsidTr="009857B6">
        <w:tc>
          <w:tcPr>
            <w:tcW w:w="3020" w:type="dxa"/>
          </w:tcPr>
          <w:p w14:paraId="3239030A" w14:textId="42C3E600" w:rsidR="009857B6" w:rsidRPr="007324FC" w:rsidRDefault="007324FC" w:rsidP="00857EB8">
            <w:pPr>
              <w:jc w:val="center"/>
              <w:rPr>
                <w:sz w:val="20"/>
                <w:szCs w:val="20"/>
              </w:rPr>
            </w:pPr>
            <w:bookmarkStart w:id="0" w:name="_GoBack"/>
            <w:r w:rsidRPr="007324FC">
              <w:rPr>
                <w:sz w:val="20"/>
                <w:szCs w:val="20"/>
              </w:rPr>
              <w:t>08.04.2025</w:t>
            </w:r>
            <w:bookmarkEnd w:id="0"/>
          </w:p>
        </w:tc>
        <w:tc>
          <w:tcPr>
            <w:tcW w:w="3021" w:type="dxa"/>
          </w:tcPr>
          <w:p w14:paraId="50365379" w14:textId="77777777" w:rsidR="009857B6" w:rsidRPr="00857EB8" w:rsidRDefault="001D1AE6" w:rsidP="00857EB8">
            <w:pPr>
              <w:jc w:val="center"/>
              <w:rPr>
                <w:bCs/>
                <w:sz w:val="20"/>
                <w:szCs w:val="20"/>
              </w:rPr>
            </w:pPr>
            <w:r w:rsidRPr="00857EB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3021" w:type="dxa"/>
          </w:tcPr>
          <w:p w14:paraId="4F2D35AD" w14:textId="77777777" w:rsidR="009857B6" w:rsidRPr="00857EB8" w:rsidRDefault="001D1AE6" w:rsidP="00857EB8">
            <w:pPr>
              <w:jc w:val="center"/>
              <w:rPr>
                <w:b/>
                <w:sz w:val="20"/>
                <w:szCs w:val="20"/>
              </w:rPr>
            </w:pPr>
            <w:r w:rsidRPr="00857EB8">
              <w:rPr>
                <w:b/>
                <w:sz w:val="20"/>
                <w:szCs w:val="20"/>
              </w:rPr>
              <w:t>-</w:t>
            </w:r>
          </w:p>
        </w:tc>
      </w:tr>
    </w:tbl>
    <w:p w14:paraId="4DB50CF5" w14:textId="77777777" w:rsidR="008C1432" w:rsidRPr="00D11E2D" w:rsidRDefault="008C1432" w:rsidP="00D11E2D">
      <w:pPr>
        <w:spacing w:after="0" w:line="240" w:lineRule="auto"/>
        <w:jc w:val="both"/>
        <w:rPr>
          <w:rFonts w:cstheme="minorHAnsi"/>
          <w:b/>
        </w:rPr>
      </w:pPr>
    </w:p>
    <w:p w14:paraId="22813CAF" w14:textId="254B1D70" w:rsidR="00CF4F69" w:rsidRPr="00D11E2D" w:rsidRDefault="00165238" w:rsidP="00D11E2D">
      <w:pPr>
        <w:spacing w:after="0" w:line="240" w:lineRule="auto"/>
        <w:jc w:val="both"/>
        <w:rPr>
          <w:rFonts w:cstheme="minorHAnsi"/>
          <w:b/>
        </w:rPr>
      </w:pPr>
      <w:r w:rsidRPr="00D11E2D">
        <w:rPr>
          <w:rFonts w:cstheme="minorHAnsi"/>
          <w:b/>
        </w:rPr>
        <w:t>AMAÇ</w:t>
      </w:r>
      <w:r w:rsidR="0008167E" w:rsidRPr="00D11E2D">
        <w:rPr>
          <w:rFonts w:cstheme="minorHAnsi"/>
          <w:b/>
        </w:rPr>
        <w:t xml:space="preserve"> </w:t>
      </w:r>
    </w:p>
    <w:p w14:paraId="0704D84A" w14:textId="3D6CC54C" w:rsidR="00CF4F69" w:rsidRDefault="00225F75" w:rsidP="00D11E2D">
      <w:pPr>
        <w:spacing w:after="0" w:line="240" w:lineRule="auto"/>
        <w:jc w:val="both"/>
        <w:rPr>
          <w:rFonts w:cstheme="minorHAnsi"/>
        </w:rPr>
      </w:pPr>
      <w:r w:rsidRPr="00D11E2D">
        <w:rPr>
          <w:rFonts w:cstheme="minorHAnsi"/>
        </w:rPr>
        <w:t>Bu prosedür</w:t>
      </w:r>
      <w:r w:rsidR="00C34B49">
        <w:rPr>
          <w:rFonts w:cstheme="minorHAnsi"/>
        </w:rPr>
        <w:t>ün amacı</w:t>
      </w:r>
      <w:r w:rsidRPr="00D11E2D">
        <w:rPr>
          <w:rFonts w:cstheme="minorHAnsi"/>
        </w:rPr>
        <w:t xml:space="preserve">, </w:t>
      </w:r>
      <w:r w:rsidR="00857EB8">
        <w:rPr>
          <w:rFonts w:cstheme="minorHAnsi"/>
        </w:rPr>
        <w:t>YDYO</w:t>
      </w:r>
      <w:r w:rsidR="008C1432" w:rsidRPr="00D11E2D">
        <w:rPr>
          <w:rFonts w:cstheme="minorHAnsi"/>
        </w:rPr>
        <w:t xml:space="preserve"> misyonu ve vizyonu doğrultusunda akademik ve idari ihtiyaçlara yönelik </w:t>
      </w:r>
      <w:r w:rsidRPr="00D11E2D">
        <w:rPr>
          <w:rFonts w:cstheme="minorHAnsi"/>
        </w:rPr>
        <w:t xml:space="preserve">yeni </w:t>
      </w:r>
      <w:r w:rsidR="00857EB8">
        <w:rPr>
          <w:rFonts w:cstheme="minorHAnsi"/>
        </w:rPr>
        <w:t>çalışma</w:t>
      </w:r>
      <w:r w:rsidR="00A2083F">
        <w:rPr>
          <w:rFonts w:cstheme="minorHAnsi"/>
        </w:rPr>
        <w:t xml:space="preserve"> birim</w:t>
      </w:r>
      <w:r w:rsidR="00857EB8">
        <w:rPr>
          <w:rFonts w:cstheme="minorHAnsi"/>
        </w:rPr>
        <w:t>lerinin</w:t>
      </w:r>
      <w:r w:rsidR="00A2083F">
        <w:rPr>
          <w:rFonts w:cstheme="minorHAnsi"/>
        </w:rPr>
        <w:t xml:space="preserve"> </w:t>
      </w:r>
      <w:r w:rsidRPr="00D11E2D">
        <w:rPr>
          <w:rFonts w:cstheme="minorHAnsi"/>
        </w:rPr>
        <w:t>oluşturulması</w:t>
      </w:r>
      <w:r w:rsidR="005201D3">
        <w:rPr>
          <w:rFonts w:cstheme="minorHAnsi"/>
        </w:rPr>
        <w:t xml:space="preserve">, </w:t>
      </w:r>
      <w:r w:rsidR="00857EB8">
        <w:rPr>
          <w:rFonts w:cstheme="minorHAnsi"/>
        </w:rPr>
        <w:t>bu birimlerin yönetilmesi</w:t>
      </w:r>
      <w:r w:rsidR="005201D3">
        <w:rPr>
          <w:rFonts w:cstheme="minorHAnsi"/>
        </w:rPr>
        <w:t xml:space="preserve">, </w:t>
      </w:r>
      <w:r w:rsidR="005201D3" w:rsidRPr="007F7261">
        <w:t>ihtiyaç duyulmayan birimlerin kapatılması veya birimlerin yeniden yapılandırılmasına</w:t>
      </w:r>
      <w:r w:rsidR="00857EB8">
        <w:rPr>
          <w:rFonts w:cstheme="minorHAnsi"/>
        </w:rPr>
        <w:t xml:space="preserve"> </w:t>
      </w:r>
      <w:r w:rsidR="00C34B49">
        <w:rPr>
          <w:rFonts w:cstheme="minorHAnsi"/>
        </w:rPr>
        <w:t>ilişkin usul ve esasları belirlemektir.</w:t>
      </w:r>
      <w:r w:rsidR="00DD1AA3" w:rsidRPr="00D11E2D">
        <w:rPr>
          <w:rFonts w:cstheme="minorHAnsi"/>
        </w:rPr>
        <w:t xml:space="preserve"> </w:t>
      </w:r>
    </w:p>
    <w:p w14:paraId="21062909" w14:textId="77777777" w:rsidR="008C1432" w:rsidRPr="00D11E2D" w:rsidRDefault="008C1432" w:rsidP="00D11E2D">
      <w:pPr>
        <w:spacing w:after="0" w:line="240" w:lineRule="auto"/>
        <w:jc w:val="both"/>
        <w:rPr>
          <w:rFonts w:cstheme="minorHAnsi"/>
        </w:rPr>
      </w:pPr>
    </w:p>
    <w:p w14:paraId="5FEA5517" w14:textId="0F44FAE8" w:rsidR="00CF4F69" w:rsidRPr="00D11E2D" w:rsidRDefault="00165238" w:rsidP="00D11E2D">
      <w:pPr>
        <w:spacing w:after="0" w:line="240" w:lineRule="auto"/>
        <w:jc w:val="both"/>
        <w:rPr>
          <w:rFonts w:cstheme="minorHAnsi"/>
          <w:b/>
        </w:rPr>
      </w:pPr>
      <w:r w:rsidRPr="00D11E2D">
        <w:rPr>
          <w:rFonts w:cstheme="minorHAnsi"/>
          <w:b/>
        </w:rPr>
        <w:t>KAPSAM</w:t>
      </w:r>
    </w:p>
    <w:p w14:paraId="6E878D8A" w14:textId="6077CD41" w:rsidR="00D11E2D" w:rsidRDefault="0008167E" w:rsidP="00D11E2D">
      <w:pPr>
        <w:spacing w:after="0" w:line="240" w:lineRule="auto"/>
        <w:jc w:val="both"/>
        <w:rPr>
          <w:rFonts w:cstheme="minorHAnsi"/>
        </w:rPr>
      </w:pPr>
      <w:r w:rsidRPr="00D11E2D">
        <w:rPr>
          <w:rFonts w:cstheme="minorHAnsi"/>
        </w:rPr>
        <w:t>Bu prosedür</w:t>
      </w:r>
      <w:r w:rsidRPr="00D11E2D">
        <w:rPr>
          <w:rFonts w:cstheme="minorHAnsi"/>
          <w:b/>
        </w:rPr>
        <w:t xml:space="preserve">, </w:t>
      </w:r>
      <w:r w:rsidRPr="00D11E2D">
        <w:rPr>
          <w:rFonts w:cstheme="minorHAnsi"/>
        </w:rPr>
        <w:t>YDYO</w:t>
      </w:r>
      <w:r w:rsidR="00C34B49">
        <w:rPr>
          <w:rFonts w:cstheme="minorHAnsi"/>
        </w:rPr>
        <w:t xml:space="preserve"> faaliyetlerine bağlı olarak oluşturulan tüm birimleri kapsar.</w:t>
      </w:r>
    </w:p>
    <w:p w14:paraId="72DAC4A4" w14:textId="77777777" w:rsidR="00C34B49" w:rsidRPr="00D11E2D" w:rsidRDefault="00C34B49" w:rsidP="00D11E2D">
      <w:pPr>
        <w:spacing w:after="0" w:line="240" w:lineRule="auto"/>
        <w:jc w:val="both"/>
        <w:rPr>
          <w:rFonts w:cstheme="minorHAnsi"/>
        </w:rPr>
      </w:pPr>
    </w:p>
    <w:p w14:paraId="73F2BA16" w14:textId="77777777" w:rsidR="00CF4F69" w:rsidRPr="00D11E2D" w:rsidRDefault="00165238" w:rsidP="00D11E2D">
      <w:pPr>
        <w:spacing w:after="0" w:line="240" w:lineRule="auto"/>
        <w:jc w:val="both"/>
        <w:rPr>
          <w:rFonts w:cstheme="minorHAnsi"/>
          <w:b/>
        </w:rPr>
      </w:pPr>
      <w:r w:rsidRPr="00D11E2D">
        <w:rPr>
          <w:rFonts w:cstheme="minorHAnsi"/>
          <w:b/>
        </w:rPr>
        <w:t>SORUMLULUK</w:t>
      </w:r>
      <w:r w:rsidR="0008167E" w:rsidRPr="00D11E2D">
        <w:rPr>
          <w:rFonts w:cstheme="minorHAnsi"/>
          <w:b/>
        </w:rPr>
        <w:t xml:space="preserve"> </w:t>
      </w:r>
    </w:p>
    <w:p w14:paraId="41D9D20E" w14:textId="10D9BF2B" w:rsidR="00165238" w:rsidRPr="00D11E2D" w:rsidRDefault="0008167E" w:rsidP="00D11E2D">
      <w:pPr>
        <w:spacing w:after="0" w:line="240" w:lineRule="auto"/>
        <w:jc w:val="both"/>
        <w:rPr>
          <w:rFonts w:cstheme="minorHAnsi"/>
        </w:rPr>
      </w:pPr>
      <w:r w:rsidRPr="00D11E2D">
        <w:rPr>
          <w:rFonts w:cstheme="minorHAnsi"/>
        </w:rPr>
        <w:t xml:space="preserve">Prosedürün yürütülmesinin sağlanmasından </w:t>
      </w:r>
      <w:r w:rsidR="000376B1">
        <w:rPr>
          <w:rFonts w:cstheme="minorHAnsi"/>
        </w:rPr>
        <w:t>YDY</w:t>
      </w:r>
      <w:r w:rsidR="005201D3">
        <w:rPr>
          <w:rFonts w:cstheme="minorHAnsi"/>
        </w:rPr>
        <w:t>O</w:t>
      </w:r>
      <w:r w:rsidR="000376B1">
        <w:rPr>
          <w:rFonts w:cstheme="minorHAnsi"/>
        </w:rPr>
        <w:t xml:space="preserve"> Müdürü ve birimlerin bağlı olacağı yöneticiler</w:t>
      </w:r>
      <w:r w:rsidR="00550A98" w:rsidRPr="00D11E2D">
        <w:rPr>
          <w:rFonts w:cstheme="minorHAnsi"/>
        </w:rPr>
        <w:t xml:space="preserve"> </w:t>
      </w:r>
      <w:r w:rsidRPr="00D11E2D">
        <w:rPr>
          <w:rFonts w:cstheme="minorHAnsi"/>
        </w:rPr>
        <w:t xml:space="preserve">sorumludur. </w:t>
      </w:r>
      <w:r w:rsidR="00CF4F69" w:rsidRPr="00D11E2D">
        <w:rPr>
          <w:rFonts w:cstheme="minorHAnsi"/>
        </w:rPr>
        <w:t>Süreç içinde kendilerine görev verilen diğer tüm personel prosedürün gerekliliklerinin yerine getirilmesinden sorumludur.</w:t>
      </w:r>
    </w:p>
    <w:p w14:paraId="5C5C4ADC" w14:textId="77777777" w:rsidR="00CF4F69" w:rsidRPr="00D11E2D" w:rsidRDefault="00CF4F69" w:rsidP="00D11E2D">
      <w:pPr>
        <w:spacing w:after="0" w:line="240" w:lineRule="auto"/>
        <w:jc w:val="both"/>
        <w:rPr>
          <w:rFonts w:cstheme="minorHAnsi"/>
        </w:rPr>
      </w:pPr>
    </w:p>
    <w:p w14:paraId="5BB0C9B7" w14:textId="77777777" w:rsidR="00CF4F69" w:rsidRPr="00D11E2D" w:rsidRDefault="00CF4F69" w:rsidP="000376B1">
      <w:pPr>
        <w:spacing w:line="240" w:lineRule="auto"/>
        <w:jc w:val="both"/>
        <w:rPr>
          <w:rFonts w:cstheme="minorHAnsi"/>
          <w:b/>
        </w:rPr>
      </w:pPr>
      <w:r w:rsidRPr="00D11E2D">
        <w:rPr>
          <w:rFonts w:cstheme="minorHAnsi"/>
          <w:b/>
        </w:rPr>
        <w:t>KISALTMA VE TANIMLAR</w:t>
      </w:r>
    </w:p>
    <w:p w14:paraId="13CE9984" w14:textId="77777777" w:rsidR="000376B1" w:rsidRPr="000376B1" w:rsidRDefault="000376B1" w:rsidP="000376B1">
      <w:pPr>
        <w:spacing w:line="240" w:lineRule="auto"/>
        <w:jc w:val="both"/>
        <w:rPr>
          <w:rFonts w:cstheme="minorHAnsi"/>
          <w:b/>
        </w:rPr>
      </w:pPr>
      <w:r w:rsidRPr="000376B1">
        <w:rPr>
          <w:rFonts w:cstheme="minorHAnsi"/>
          <w:b/>
        </w:rPr>
        <w:t xml:space="preserve">EBYS: </w:t>
      </w:r>
      <w:r w:rsidRPr="000376B1">
        <w:rPr>
          <w:rFonts w:cstheme="minorHAnsi"/>
          <w:bCs/>
        </w:rPr>
        <w:t>Elektronik Belge Yönetim Sistemi</w:t>
      </w:r>
    </w:p>
    <w:p w14:paraId="3FCC64DC" w14:textId="77777777" w:rsidR="000376B1" w:rsidRDefault="000376B1" w:rsidP="000376B1">
      <w:pPr>
        <w:spacing w:line="240" w:lineRule="auto"/>
        <w:jc w:val="both"/>
        <w:rPr>
          <w:rFonts w:cstheme="minorHAnsi"/>
        </w:rPr>
      </w:pPr>
      <w:r w:rsidRPr="00DD313E">
        <w:rPr>
          <w:rFonts w:cstheme="minorHAnsi"/>
          <w:b/>
        </w:rPr>
        <w:t>ESTÜ:</w:t>
      </w:r>
      <w:r w:rsidRPr="00DD313E">
        <w:rPr>
          <w:rFonts w:cstheme="minorHAnsi"/>
        </w:rPr>
        <w:t xml:space="preserve"> Eskişehir Teknik Üniversitesi</w:t>
      </w:r>
    </w:p>
    <w:p w14:paraId="3A8AF991" w14:textId="7A037D85" w:rsidR="009527EA" w:rsidRPr="00D11E2D" w:rsidRDefault="000376B1" w:rsidP="000376B1">
      <w:pPr>
        <w:spacing w:line="240" w:lineRule="auto"/>
        <w:jc w:val="both"/>
        <w:rPr>
          <w:rFonts w:cstheme="minorHAnsi"/>
        </w:rPr>
      </w:pPr>
      <w:r w:rsidRPr="00DD313E">
        <w:rPr>
          <w:rFonts w:cstheme="minorHAnsi"/>
          <w:b/>
        </w:rPr>
        <w:t>YDYO:</w:t>
      </w:r>
      <w:r w:rsidRPr="00DD313E">
        <w:rPr>
          <w:rFonts w:cstheme="minorHAnsi"/>
        </w:rPr>
        <w:t xml:space="preserve"> Yabancı Diller Yüksekokulu</w:t>
      </w:r>
    </w:p>
    <w:p w14:paraId="6470D44A" w14:textId="6CE2A859" w:rsidR="00797D67" w:rsidRPr="000376B1" w:rsidRDefault="000376B1" w:rsidP="000376B1">
      <w:pPr>
        <w:pStyle w:val="ListeParagraf"/>
        <w:numPr>
          <w:ilvl w:val="0"/>
          <w:numId w:val="36"/>
        </w:numPr>
        <w:ind w:left="357" w:hanging="357"/>
        <w:contextualSpacing w:val="0"/>
        <w:rPr>
          <w:b/>
        </w:rPr>
      </w:pPr>
      <w:bookmarkStart w:id="1" w:name="_Hlk191641754"/>
      <w:r w:rsidRPr="000376B1">
        <w:rPr>
          <w:b/>
        </w:rPr>
        <w:t>ÇALIŞMA BİRİMLERİNİN BELİRLENMESİ</w:t>
      </w:r>
    </w:p>
    <w:bookmarkEnd w:id="1"/>
    <w:p w14:paraId="50DAFE1D" w14:textId="77777777" w:rsidR="000376B1" w:rsidRDefault="008A2640" w:rsidP="000376B1">
      <w:pPr>
        <w:pStyle w:val="ListeParagraf"/>
        <w:numPr>
          <w:ilvl w:val="0"/>
          <w:numId w:val="35"/>
        </w:numPr>
        <w:spacing w:line="240" w:lineRule="auto"/>
        <w:jc w:val="both"/>
        <w:rPr>
          <w:rFonts w:cstheme="minorHAnsi"/>
        </w:rPr>
      </w:pPr>
      <w:proofErr w:type="spellStart"/>
      <w:r w:rsidRPr="00D11E2D">
        <w:rPr>
          <w:rFonts w:cstheme="minorHAnsi"/>
        </w:rPr>
        <w:t>YDYO’da</w:t>
      </w:r>
      <w:proofErr w:type="spellEnd"/>
      <w:r w:rsidRPr="00D11E2D">
        <w:rPr>
          <w:rFonts w:cstheme="minorHAnsi"/>
        </w:rPr>
        <w:t xml:space="preserve"> </w:t>
      </w:r>
      <w:r w:rsidR="000376B1">
        <w:rPr>
          <w:rFonts w:cstheme="minorHAnsi"/>
        </w:rPr>
        <w:t>görev, yetki ve sorumlulukları kapsamındaki faaliyetlerin etkili ve verimli bir şekilde yürütülmesini sağlamak üzere çalışma birimleri oluşturulur.</w:t>
      </w:r>
    </w:p>
    <w:p w14:paraId="3549657B" w14:textId="49C8C451" w:rsidR="00110037" w:rsidRDefault="000376B1" w:rsidP="000376B1">
      <w:pPr>
        <w:pStyle w:val="ListeParagraf"/>
        <w:numPr>
          <w:ilvl w:val="0"/>
          <w:numId w:val="35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Çalışma birimlerin</w:t>
      </w:r>
      <w:r w:rsidR="00110037">
        <w:rPr>
          <w:rFonts w:cstheme="minorHAnsi"/>
        </w:rPr>
        <w:t xml:space="preserve">in kurulmasına yönelik ihtiyacın ortaya konmasında mevzuatsal gereklilikler, kalite güvencesi ve akreditasyon kapsamındaki ihtiyaçlar, eğitim-öğretim ve araştırma alanındaki güncel gelişmeler, akademik ve personel ile öğrencilerden gelen geri bildirimler </w:t>
      </w:r>
      <w:r w:rsidR="00E8043A">
        <w:rPr>
          <w:rFonts w:cstheme="minorHAnsi"/>
        </w:rPr>
        <w:t>göz önünde bulundurulur.</w:t>
      </w:r>
    </w:p>
    <w:p w14:paraId="3E0060C7" w14:textId="596A05F6" w:rsidR="00110037" w:rsidRDefault="00110037" w:rsidP="00110037">
      <w:pPr>
        <w:pStyle w:val="ListeParagraf"/>
        <w:numPr>
          <w:ilvl w:val="0"/>
          <w:numId w:val="35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Farklı ortamlardan ve gelişmelerden</w:t>
      </w:r>
      <w:r w:rsidR="000376B1">
        <w:rPr>
          <w:rFonts w:cstheme="minorHAnsi"/>
        </w:rPr>
        <w:t xml:space="preserve"> ortaya çıkan</w:t>
      </w:r>
      <w:r w:rsidR="008A2640" w:rsidRPr="00D11E2D">
        <w:rPr>
          <w:rFonts w:cstheme="minorHAnsi"/>
        </w:rPr>
        <w:t xml:space="preserve"> ihtiyaçlar</w:t>
      </w:r>
      <w:r>
        <w:rPr>
          <w:rFonts w:cstheme="minorHAnsi"/>
        </w:rPr>
        <w:t>, konusuna uygun olarak</w:t>
      </w:r>
      <w:r w:rsidR="008A2640" w:rsidRPr="00D11E2D">
        <w:rPr>
          <w:rFonts w:cstheme="minorHAnsi"/>
        </w:rPr>
        <w:t xml:space="preserve"> </w:t>
      </w:r>
      <w:r>
        <w:rPr>
          <w:rFonts w:cstheme="minorHAnsi"/>
        </w:rPr>
        <w:t xml:space="preserve">YDYO üst kurulları (YDYO Yönetim Kurulu, Birim Kalite Komisyonu vb.) </w:t>
      </w:r>
      <w:r w:rsidR="00E8043A">
        <w:rPr>
          <w:rFonts w:cstheme="minorHAnsi"/>
        </w:rPr>
        <w:t xml:space="preserve">tarafından </w:t>
      </w:r>
      <w:r w:rsidR="008A2640" w:rsidRPr="00D11E2D">
        <w:rPr>
          <w:rFonts w:cstheme="minorHAnsi"/>
        </w:rPr>
        <w:t xml:space="preserve">kapsamlı </w:t>
      </w:r>
      <w:r>
        <w:rPr>
          <w:rFonts w:cstheme="minorHAnsi"/>
        </w:rPr>
        <w:t>şekilde değerlendirilir</w:t>
      </w:r>
      <w:r w:rsidR="008A2640" w:rsidRPr="00D11E2D">
        <w:rPr>
          <w:rFonts w:cstheme="minorHAnsi"/>
        </w:rPr>
        <w:t xml:space="preserve">. Bu değerlendirme, öğrenci ve akademik personel talepleri, akademik </w:t>
      </w:r>
      <w:r w:rsidR="00EE3E7A" w:rsidRPr="00D11E2D">
        <w:rPr>
          <w:rFonts w:cstheme="minorHAnsi"/>
        </w:rPr>
        <w:t>eğilimler</w:t>
      </w:r>
      <w:r w:rsidR="008C1DD9" w:rsidRPr="00D11E2D">
        <w:rPr>
          <w:rFonts w:cstheme="minorHAnsi"/>
        </w:rPr>
        <w:t xml:space="preserve">, </w:t>
      </w:r>
      <w:r w:rsidR="008A2640" w:rsidRPr="00D11E2D">
        <w:rPr>
          <w:rFonts w:cstheme="minorHAnsi"/>
        </w:rPr>
        <w:t>okulun uzun vadeli hedefleri</w:t>
      </w:r>
      <w:r w:rsidR="008C1DD9" w:rsidRPr="00D11E2D">
        <w:rPr>
          <w:rFonts w:cstheme="minorHAnsi"/>
        </w:rPr>
        <w:t>, okulun öğretim kapasitesi ve öğretim kadrosunun durumu gibi faktörler göz önünde bulundurularak yapılır.</w:t>
      </w:r>
    </w:p>
    <w:p w14:paraId="7FB6BCE7" w14:textId="1C149CC1" w:rsidR="00110037" w:rsidRDefault="008A2640" w:rsidP="00110037">
      <w:pPr>
        <w:pStyle w:val="ListeParagraf"/>
        <w:numPr>
          <w:ilvl w:val="0"/>
          <w:numId w:val="35"/>
        </w:numPr>
        <w:spacing w:line="240" w:lineRule="auto"/>
        <w:jc w:val="both"/>
        <w:rPr>
          <w:rFonts w:cstheme="minorHAnsi"/>
        </w:rPr>
      </w:pPr>
      <w:r w:rsidRPr="00110037">
        <w:rPr>
          <w:rFonts w:cstheme="minorHAnsi"/>
        </w:rPr>
        <w:t>Yapılan değerlendirme sonucunda</w:t>
      </w:r>
      <w:r w:rsidR="00110037">
        <w:rPr>
          <w:rFonts w:cstheme="minorHAnsi"/>
        </w:rPr>
        <w:t>, ihtiyaç duyulan sürecin görev alanları, insan kaynağı ve çalışma şartları belirlenmiş bir birim yapılandırmasıyla düzenli biçimde yönetilmesine karar verilenler için</w:t>
      </w:r>
      <w:r w:rsidRPr="00110037">
        <w:rPr>
          <w:rFonts w:cstheme="minorHAnsi"/>
        </w:rPr>
        <w:t xml:space="preserve"> </w:t>
      </w:r>
      <w:r w:rsidR="00110037">
        <w:rPr>
          <w:rFonts w:cstheme="minorHAnsi"/>
        </w:rPr>
        <w:t xml:space="preserve">çalışma birimi kurulmasına yönelik öneri, Müdür’ün teklifiyle </w:t>
      </w:r>
      <w:r w:rsidR="008C1DD9" w:rsidRPr="00110037">
        <w:rPr>
          <w:rFonts w:cstheme="minorHAnsi"/>
        </w:rPr>
        <w:t xml:space="preserve">YDYO </w:t>
      </w:r>
      <w:r w:rsidR="00110037">
        <w:rPr>
          <w:rFonts w:cstheme="minorHAnsi"/>
        </w:rPr>
        <w:t>Yönetim Kurulu</w:t>
      </w:r>
      <w:r w:rsidR="00EE3E7A" w:rsidRPr="00110037">
        <w:rPr>
          <w:rFonts w:cstheme="minorHAnsi"/>
        </w:rPr>
        <w:t xml:space="preserve"> </w:t>
      </w:r>
      <w:r w:rsidR="00110037">
        <w:rPr>
          <w:rFonts w:cstheme="minorHAnsi"/>
        </w:rPr>
        <w:t>tarafından görüşülür.</w:t>
      </w:r>
    </w:p>
    <w:p w14:paraId="7FE1C71F" w14:textId="61DF14D6" w:rsidR="00BA15B8" w:rsidRPr="00BA15B8" w:rsidRDefault="00EE3E7A" w:rsidP="00BA15B8">
      <w:pPr>
        <w:pStyle w:val="ListeParagraf"/>
        <w:numPr>
          <w:ilvl w:val="0"/>
          <w:numId w:val="35"/>
        </w:numPr>
        <w:spacing w:line="240" w:lineRule="auto"/>
        <w:jc w:val="both"/>
        <w:rPr>
          <w:rFonts w:cstheme="minorHAnsi"/>
        </w:rPr>
      </w:pPr>
      <w:r w:rsidRPr="007F7261">
        <w:rPr>
          <w:rFonts w:cstheme="minorHAnsi"/>
        </w:rPr>
        <w:t>Kurulacak birimin</w:t>
      </w:r>
      <w:r w:rsidR="00110037" w:rsidRPr="007F7261">
        <w:rPr>
          <w:rFonts w:cstheme="minorHAnsi"/>
        </w:rPr>
        <w:t xml:space="preserve"> adı, </w:t>
      </w:r>
      <w:r w:rsidRPr="007F7261">
        <w:rPr>
          <w:rFonts w:cstheme="minorHAnsi"/>
        </w:rPr>
        <w:t>görev ve sorumluluklar</w:t>
      </w:r>
      <w:r w:rsidR="00110037" w:rsidRPr="007F7261">
        <w:rPr>
          <w:rFonts w:cstheme="minorHAnsi"/>
        </w:rPr>
        <w:t xml:space="preserve">ı, </w:t>
      </w:r>
      <w:r w:rsidRPr="007F7261">
        <w:rPr>
          <w:rFonts w:cstheme="minorHAnsi"/>
        </w:rPr>
        <w:t>hiyerarşi</w:t>
      </w:r>
      <w:r w:rsidR="00110037" w:rsidRPr="007F7261">
        <w:rPr>
          <w:rFonts w:cstheme="minorHAnsi"/>
        </w:rPr>
        <w:t>k yapısı</w:t>
      </w:r>
      <w:r w:rsidR="00BA15B8" w:rsidRPr="007F7261">
        <w:rPr>
          <w:rFonts w:cstheme="minorHAnsi"/>
        </w:rPr>
        <w:t xml:space="preserve">, </w:t>
      </w:r>
      <w:r w:rsidR="00110037" w:rsidRPr="007F7261">
        <w:rPr>
          <w:rFonts w:cstheme="minorHAnsi"/>
        </w:rPr>
        <w:t>birimde görevlendirilecek</w:t>
      </w:r>
      <w:r w:rsidR="00BA15B8" w:rsidRPr="007F7261">
        <w:rPr>
          <w:rFonts w:cstheme="minorHAnsi"/>
        </w:rPr>
        <w:t xml:space="preserve"> koordinatöre ve diğer </w:t>
      </w:r>
      <w:r w:rsidR="0060760D" w:rsidRPr="007F7261">
        <w:rPr>
          <w:rFonts w:cstheme="minorHAnsi"/>
        </w:rPr>
        <w:t>üyelere</w:t>
      </w:r>
      <w:r w:rsidR="00110037" w:rsidRPr="007F7261">
        <w:rPr>
          <w:rFonts w:cstheme="minorHAnsi"/>
        </w:rPr>
        <w:t xml:space="preserve"> ait temel</w:t>
      </w:r>
      <w:r w:rsidR="00110037">
        <w:rPr>
          <w:rFonts w:cstheme="minorHAnsi"/>
        </w:rPr>
        <w:t xml:space="preserve"> konular/gereklilikler</w:t>
      </w:r>
      <w:r w:rsidRPr="00110037">
        <w:rPr>
          <w:rFonts w:cstheme="minorHAnsi"/>
        </w:rPr>
        <w:t xml:space="preserve"> YDYO </w:t>
      </w:r>
      <w:r w:rsidR="00110037">
        <w:rPr>
          <w:rFonts w:cstheme="minorHAnsi"/>
        </w:rPr>
        <w:t>Y</w:t>
      </w:r>
      <w:r w:rsidRPr="00110037">
        <w:rPr>
          <w:rFonts w:cstheme="minorHAnsi"/>
        </w:rPr>
        <w:t xml:space="preserve">önetimi tarafından </w:t>
      </w:r>
      <w:r w:rsidR="00110037">
        <w:rPr>
          <w:rFonts w:cstheme="minorHAnsi"/>
        </w:rPr>
        <w:t>belirlenir.</w:t>
      </w:r>
      <w:r w:rsidRPr="00110037">
        <w:rPr>
          <w:rFonts w:cstheme="minorHAnsi"/>
        </w:rPr>
        <w:t xml:space="preserve"> </w:t>
      </w:r>
    </w:p>
    <w:p w14:paraId="530B684C" w14:textId="44A7550C" w:rsidR="00D11E2D" w:rsidRDefault="00D11E2D" w:rsidP="00D11E2D">
      <w:pPr>
        <w:spacing w:after="0" w:line="240" w:lineRule="auto"/>
        <w:jc w:val="both"/>
        <w:rPr>
          <w:rFonts w:cstheme="minorHAnsi"/>
        </w:rPr>
      </w:pPr>
    </w:p>
    <w:p w14:paraId="784BC4B2" w14:textId="53501451" w:rsidR="007C7344" w:rsidRPr="00D11E2D" w:rsidRDefault="000376B1" w:rsidP="000376B1">
      <w:pPr>
        <w:pStyle w:val="ListeParagraf"/>
        <w:numPr>
          <w:ilvl w:val="0"/>
          <w:numId w:val="36"/>
        </w:numPr>
        <w:ind w:left="357" w:hanging="357"/>
        <w:contextualSpacing w:val="0"/>
        <w:rPr>
          <w:rFonts w:cstheme="minorHAnsi"/>
        </w:rPr>
      </w:pPr>
      <w:r>
        <w:rPr>
          <w:b/>
        </w:rPr>
        <w:t>ÇALIŞMA BİRİMLERİNİN KURULMASI</w:t>
      </w:r>
    </w:p>
    <w:p w14:paraId="467BE569" w14:textId="6C167E0F" w:rsidR="008C1DD9" w:rsidRPr="0072060C" w:rsidRDefault="00110037" w:rsidP="00D11E2D">
      <w:pPr>
        <w:pStyle w:val="ListeParagraf"/>
        <w:numPr>
          <w:ilvl w:val="0"/>
          <w:numId w:val="30"/>
        </w:numPr>
        <w:spacing w:after="0" w:line="240" w:lineRule="auto"/>
        <w:jc w:val="both"/>
        <w:rPr>
          <w:rFonts w:cstheme="minorHAnsi"/>
          <w:b/>
          <w:iCs/>
        </w:rPr>
      </w:pPr>
      <w:r>
        <w:rPr>
          <w:rFonts w:cstheme="minorHAnsi"/>
        </w:rPr>
        <w:t>YDYO Yönetimi’nin önerisi üzerine çalışma birimlerinin kurulmasına yönelik karar</w:t>
      </w:r>
      <w:r w:rsidR="007F7261">
        <w:rPr>
          <w:rFonts w:cstheme="minorHAnsi"/>
        </w:rPr>
        <w:t>,</w:t>
      </w:r>
      <w:r>
        <w:rPr>
          <w:rFonts w:cstheme="minorHAnsi"/>
        </w:rPr>
        <w:t xml:space="preserve"> YDYO Yönetim Kurulu tarafından verilir. </w:t>
      </w:r>
    </w:p>
    <w:p w14:paraId="7A54FB2A" w14:textId="5373A3A1" w:rsidR="0072060C" w:rsidRPr="0072060C" w:rsidRDefault="0072060C" w:rsidP="0072060C">
      <w:pPr>
        <w:pStyle w:val="ListeParagraf"/>
        <w:numPr>
          <w:ilvl w:val="0"/>
          <w:numId w:val="30"/>
        </w:numPr>
        <w:jc w:val="both"/>
        <w:rPr>
          <w:rFonts w:cstheme="minorHAnsi"/>
        </w:rPr>
      </w:pPr>
      <w:r w:rsidRPr="0072060C">
        <w:rPr>
          <w:rFonts w:cstheme="minorHAnsi"/>
        </w:rPr>
        <w:lastRenderedPageBreak/>
        <w:t>Birime görevlendiril</w:t>
      </w:r>
      <w:r>
        <w:rPr>
          <w:rFonts w:cstheme="minorHAnsi"/>
        </w:rPr>
        <w:t>ecek</w:t>
      </w:r>
      <w:r w:rsidRPr="0072060C">
        <w:rPr>
          <w:rFonts w:cstheme="minorHAnsi"/>
        </w:rPr>
        <w:t xml:space="preserve"> </w:t>
      </w:r>
      <w:r w:rsidR="00BA15B8">
        <w:rPr>
          <w:rFonts w:cstheme="minorHAnsi"/>
        </w:rPr>
        <w:t xml:space="preserve">koordinatörün ve diğer </w:t>
      </w:r>
      <w:r w:rsidRPr="0072060C">
        <w:rPr>
          <w:rFonts w:cstheme="minorHAnsi"/>
        </w:rPr>
        <w:t>akademik personelin</w:t>
      </w:r>
      <w:r>
        <w:rPr>
          <w:rFonts w:cstheme="minorHAnsi"/>
        </w:rPr>
        <w:t xml:space="preserve"> belirlenmesinde, önce uzmanlık, tecrübe ve yetkinlikleri açısından birimin faaliyet alanlarına katkı sağlayabilecek kişilerin belirlenmesi </w:t>
      </w:r>
      <w:r w:rsidR="008C48E0">
        <w:rPr>
          <w:rFonts w:cstheme="minorHAnsi"/>
        </w:rPr>
        <w:t xml:space="preserve">ve </w:t>
      </w:r>
      <w:r w:rsidRPr="0072060C">
        <w:rPr>
          <w:rFonts w:cstheme="minorHAnsi"/>
        </w:rPr>
        <w:t>gönüllü</w:t>
      </w:r>
      <w:r>
        <w:rPr>
          <w:rFonts w:cstheme="minorHAnsi"/>
        </w:rPr>
        <w:t>lük aranması esastır.</w:t>
      </w:r>
      <w:r w:rsidRPr="0072060C">
        <w:rPr>
          <w:rFonts w:cstheme="minorHAnsi"/>
        </w:rPr>
        <w:t xml:space="preserve"> </w:t>
      </w:r>
    </w:p>
    <w:p w14:paraId="48ADCA39" w14:textId="42307FF8" w:rsidR="0072060C" w:rsidRPr="007E6E93" w:rsidRDefault="0072060C" w:rsidP="00D11E2D">
      <w:pPr>
        <w:pStyle w:val="ListeParagraf"/>
        <w:numPr>
          <w:ilvl w:val="0"/>
          <w:numId w:val="30"/>
        </w:numPr>
        <w:spacing w:after="0" w:line="240" w:lineRule="auto"/>
        <w:jc w:val="both"/>
        <w:rPr>
          <w:rFonts w:cstheme="minorHAnsi"/>
          <w:b/>
          <w:iCs/>
        </w:rPr>
      </w:pPr>
      <w:r>
        <w:rPr>
          <w:rFonts w:cstheme="minorHAnsi"/>
        </w:rPr>
        <w:t>Birimde görev yapacak personel, öncelikle uzlaşı usulü belirlenir</w:t>
      </w:r>
      <w:r w:rsidR="008C48E0">
        <w:rPr>
          <w:rFonts w:cstheme="minorHAnsi"/>
        </w:rPr>
        <w:t xml:space="preserve">, </w:t>
      </w:r>
      <w:r>
        <w:rPr>
          <w:rFonts w:cstheme="minorHAnsi"/>
        </w:rPr>
        <w:t xml:space="preserve">daha sonra görevlendirme yazısı </w:t>
      </w:r>
      <w:r w:rsidRPr="007E6E93">
        <w:rPr>
          <w:rFonts w:cstheme="minorHAnsi"/>
        </w:rPr>
        <w:t>EBYS üzerinden kişilere tebliğ edilir.</w:t>
      </w:r>
    </w:p>
    <w:p w14:paraId="2F85845F" w14:textId="264CCA0D" w:rsidR="0072060C" w:rsidRPr="0072060C" w:rsidRDefault="0072060C" w:rsidP="00D11E2D">
      <w:pPr>
        <w:pStyle w:val="ListeParagraf"/>
        <w:numPr>
          <w:ilvl w:val="0"/>
          <w:numId w:val="30"/>
        </w:numPr>
        <w:spacing w:after="0" w:line="240" w:lineRule="auto"/>
        <w:jc w:val="both"/>
        <w:rPr>
          <w:rFonts w:cstheme="minorHAnsi"/>
          <w:b/>
          <w:iCs/>
        </w:rPr>
      </w:pPr>
      <w:r>
        <w:rPr>
          <w:rFonts w:cstheme="minorHAnsi"/>
        </w:rPr>
        <w:t>Aksi belirtilmedikçe</w:t>
      </w:r>
      <w:r w:rsidR="007F7261">
        <w:rPr>
          <w:rFonts w:cstheme="minorHAnsi"/>
        </w:rPr>
        <w:t>,</w:t>
      </w:r>
      <w:r>
        <w:rPr>
          <w:rFonts w:cstheme="minorHAnsi"/>
        </w:rPr>
        <w:t xml:space="preserve"> her birime görevlendirilen personelin görev süresi 3 (üç) yıl olup süresi bitiminde birim personelinin görev süresi YDYO Müdürü tarafından uzatılabilir. Birime ilave personel görevlendirilmesi de yine ortaya çıkan ihtiyaçlar göz önüne alınarak YDYO </w:t>
      </w:r>
      <w:r w:rsidR="007F7261">
        <w:rPr>
          <w:rFonts w:cstheme="minorHAnsi"/>
        </w:rPr>
        <w:t>Y</w:t>
      </w:r>
      <w:r>
        <w:rPr>
          <w:rFonts w:cstheme="minorHAnsi"/>
        </w:rPr>
        <w:t>önetimi tarafından değerlendirilerek YDYO Müdürü tarafından yapılır.</w:t>
      </w:r>
    </w:p>
    <w:p w14:paraId="37EE2D15" w14:textId="67BD201D" w:rsidR="0072060C" w:rsidRPr="00D11E2D" w:rsidRDefault="0072060C" w:rsidP="00D11E2D">
      <w:pPr>
        <w:pStyle w:val="ListeParagraf"/>
        <w:numPr>
          <w:ilvl w:val="0"/>
          <w:numId w:val="30"/>
        </w:numPr>
        <w:spacing w:after="0" w:line="240" w:lineRule="auto"/>
        <w:jc w:val="both"/>
        <w:rPr>
          <w:rFonts w:cstheme="minorHAnsi"/>
          <w:b/>
          <w:iCs/>
        </w:rPr>
      </w:pPr>
      <w:r>
        <w:rPr>
          <w:rFonts w:cstheme="minorHAnsi"/>
        </w:rPr>
        <w:t>Her birimin amaç, kapsam, görev, sorumluluk ve yetkileri</w:t>
      </w:r>
      <w:r w:rsidR="007F7261">
        <w:rPr>
          <w:rFonts w:cstheme="minorHAnsi"/>
        </w:rPr>
        <w:t>ni</w:t>
      </w:r>
      <w:r>
        <w:rPr>
          <w:rFonts w:cstheme="minorHAnsi"/>
        </w:rPr>
        <w:t xml:space="preserve"> ortaya koyan Görev Tanımı dokümanları, birimin bağlı olduğu yönetici tarafından hazırlanır/hazırlattırılır.</w:t>
      </w:r>
    </w:p>
    <w:p w14:paraId="07AAF92A" w14:textId="783D6E4B" w:rsidR="00245870" w:rsidRPr="00625697" w:rsidRDefault="0072060C" w:rsidP="00D11E2D">
      <w:pPr>
        <w:pStyle w:val="ListeParagraf"/>
        <w:numPr>
          <w:ilvl w:val="0"/>
          <w:numId w:val="30"/>
        </w:numPr>
        <w:spacing w:after="0" w:line="240" w:lineRule="auto"/>
        <w:jc w:val="both"/>
        <w:rPr>
          <w:rFonts w:cstheme="minorHAnsi"/>
          <w:b/>
          <w:iCs/>
        </w:rPr>
      </w:pPr>
      <w:r>
        <w:rPr>
          <w:rFonts w:cstheme="minorHAnsi"/>
        </w:rPr>
        <w:t xml:space="preserve">Görev Tanımları birimde görevli personele ıslak imza ile YDYO </w:t>
      </w:r>
      <w:r w:rsidR="007F7261">
        <w:rPr>
          <w:rFonts w:cstheme="minorHAnsi"/>
        </w:rPr>
        <w:t>S</w:t>
      </w:r>
      <w:r>
        <w:rPr>
          <w:rFonts w:cstheme="minorHAnsi"/>
        </w:rPr>
        <w:t>ekreterliği tarafından tebliğ edilir.</w:t>
      </w:r>
      <w:r w:rsidR="00502B67">
        <w:rPr>
          <w:rFonts w:cstheme="minorHAnsi"/>
        </w:rPr>
        <w:t xml:space="preserve"> </w:t>
      </w:r>
      <w:r w:rsidR="00502B67" w:rsidRPr="00502B67">
        <w:rPr>
          <w:rFonts w:cstheme="minorHAnsi"/>
        </w:rPr>
        <w:t>Islak imzalı görev tanım formu YDYO arşivin</w:t>
      </w:r>
      <w:r w:rsidR="00502B67">
        <w:rPr>
          <w:rFonts w:cstheme="minorHAnsi"/>
        </w:rPr>
        <w:t>de saklanır.</w:t>
      </w:r>
    </w:p>
    <w:p w14:paraId="66B6F723" w14:textId="77777777" w:rsidR="007F7261" w:rsidRPr="007F7261" w:rsidRDefault="00625697" w:rsidP="007F7261">
      <w:pPr>
        <w:pStyle w:val="ListeParagraf"/>
        <w:numPr>
          <w:ilvl w:val="0"/>
          <w:numId w:val="30"/>
        </w:numPr>
        <w:spacing w:after="0" w:line="240" w:lineRule="auto"/>
        <w:jc w:val="both"/>
        <w:rPr>
          <w:rFonts w:cstheme="minorHAnsi"/>
          <w:b/>
          <w:i/>
        </w:rPr>
      </w:pPr>
      <w:r w:rsidRPr="007F7261">
        <w:rPr>
          <w:rFonts w:cstheme="minorHAnsi"/>
          <w:iCs/>
        </w:rPr>
        <w:t xml:space="preserve">YDYO arşivindeki ilgili listeye, birime görevlendirilen kişiler ve görevlendirilme tarihleri YDYO Sekreterliği tarafından eklenerek kayıt altına alınır ve düzenli olarak takibi yapılır. </w:t>
      </w:r>
    </w:p>
    <w:p w14:paraId="6CCF7C29" w14:textId="2DCA09FA" w:rsidR="00625697" w:rsidRPr="007F7261" w:rsidRDefault="007F7261" w:rsidP="007F7261">
      <w:pPr>
        <w:pStyle w:val="ListeParagraf"/>
        <w:numPr>
          <w:ilvl w:val="0"/>
          <w:numId w:val="30"/>
        </w:numPr>
        <w:spacing w:after="0" w:line="240" w:lineRule="auto"/>
        <w:jc w:val="both"/>
        <w:rPr>
          <w:rFonts w:cstheme="minorHAnsi"/>
          <w:b/>
          <w:i/>
        </w:rPr>
      </w:pPr>
      <w:r w:rsidRPr="007F7261">
        <w:rPr>
          <w:rFonts w:cstheme="minorHAnsi"/>
        </w:rPr>
        <w:t>Kurulan birim</w:t>
      </w:r>
      <w:r>
        <w:rPr>
          <w:rFonts w:cstheme="minorHAnsi"/>
        </w:rPr>
        <w:t>in bağlı olduğu yönetici tarafından</w:t>
      </w:r>
      <w:r w:rsidRPr="007F7261">
        <w:rPr>
          <w:rFonts w:cstheme="minorHAnsi"/>
        </w:rPr>
        <w:t xml:space="preserve"> YDYO personeline</w:t>
      </w:r>
      <w:r>
        <w:rPr>
          <w:rFonts w:cstheme="minorHAnsi"/>
        </w:rPr>
        <w:t xml:space="preserve"> birimin kuruluşu ve çalışma alanlarına ilişkin bilgilendirme yapılır.</w:t>
      </w:r>
    </w:p>
    <w:p w14:paraId="0BAF95F5" w14:textId="77777777" w:rsidR="008C48E0" w:rsidRPr="008C48E0" w:rsidRDefault="008C48E0" w:rsidP="008C48E0">
      <w:pPr>
        <w:spacing w:after="0" w:line="240" w:lineRule="auto"/>
        <w:jc w:val="both"/>
        <w:rPr>
          <w:rFonts w:cstheme="minorHAnsi"/>
          <w:b/>
        </w:rPr>
      </w:pPr>
    </w:p>
    <w:p w14:paraId="30465ACB" w14:textId="227FACC6" w:rsidR="008C48E0" w:rsidRPr="008C48E0" w:rsidRDefault="008C48E0" w:rsidP="008C48E0">
      <w:pPr>
        <w:pStyle w:val="ListeParagraf"/>
        <w:numPr>
          <w:ilvl w:val="0"/>
          <w:numId w:val="36"/>
        </w:numPr>
        <w:ind w:left="357" w:hanging="357"/>
        <w:contextualSpacing w:val="0"/>
        <w:rPr>
          <w:b/>
        </w:rPr>
      </w:pPr>
      <w:r w:rsidRPr="008C48E0">
        <w:rPr>
          <w:b/>
        </w:rPr>
        <w:t xml:space="preserve">ÇALIŞMA BİRİMLERİNİN </w:t>
      </w:r>
      <w:r>
        <w:rPr>
          <w:b/>
        </w:rPr>
        <w:t>YÖNETİLMESİ</w:t>
      </w:r>
    </w:p>
    <w:p w14:paraId="3D7379F5" w14:textId="294A02E3" w:rsidR="00245870" w:rsidRPr="00502B67" w:rsidRDefault="008C48E0" w:rsidP="00502B67">
      <w:pPr>
        <w:spacing w:line="240" w:lineRule="auto"/>
        <w:jc w:val="both"/>
        <w:rPr>
          <w:rFonts w:asciiTheme="majorHAnsi" w:eastAsia="Arial" w:hAnsiTheme="majorHAnsi" w:cstheme="majorHAnsi"/>
          <w:b/>
          <w:lang w:val="tr" w:eastAsia="tr-TR"/>
        </w:rPr>
      </w:pPr>
      <w:r w:rsidRPr="00502B67">
        <w:rPr>
          <w:rFonts w:asciiTheme="majorHAnsi" w:eastAsia="Arial" w:hAnsiTheme="majorHAnsi" w:cstheme="majorHAnsi"/>
          <w:b/>
          <w:lang w:val="tr" w:eastAsia="tr-TR"/>
        </w:rPr>
        <w:t xml:space="preserve">C1. </w:t>
      </w:r>
      <w:r w:rsidR="00502B67" w:rsidRPr="00502B67">
        <w:rPr>
          <w:rFonts w:asciiTheme="majorHAnsi" w:eastAsia="Arial" w:hAnsiTheme="majorHAnsi" w:cstheme="majorHAnsi"/>
          <w:b/>
          <w:lang w:val="tr" w:eastAsia="tr-TR"/>
        </w:rPr>
        <w:t xml:space="preserve">Kaynakların Temini ve </w:t>
      </w:r>
      <w:r w:rsidR="00642A93">
        <w:rPr>
          <w:rFonts w:asciiTheme="majorHAnsi" w:eastAsia="Arial" w:hAnsiTheme="majorHAnsi" w:cstheme="majorHAnsi"/>
          <w:b/>
          <w:lang w:val="tr" w:eastAsia="tr-TR"/>
        </w:rPr>
        <w:t>Birim Faaliyetlerinin Başlatılması</w:t>
      </w:r>
    </w:p>
    <w:p w14:paraId="6D179D4D" w14:textId="3E2EA1B4" w:rsidR="007F7261" w:rsidRDefault="007F7261" w:rsidP="005847B2">
      <w:pPr>
        <w:pStyle w:val="ListeParagraf"/>
        <w:numPr>
          <w:ilvl w:val="0"/>
          <w:numId w:val="39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Çalışma</w:t>
      </w:r>
      <w:r w:rsidRPr="00D11E2D">
        <w:rPr>
          <w:rFonts w:cstheme="minorHAnsi"/>
        </w:rPr>
        <w:t xml:space="preserve"> birim</w:t>
      </w:r>
      <w:r>
        <w:rPr>
          <w:rFonts w:cstheme="minorHAnsi"/>
        </w:rPr>
        <w:t>leri</w:t>
      </w:r>
      <w:r w:rsidRPr="00D11E2D">
        <w:rPr>
          <w:rFonts w:cstheme="minorHAnsi"/>
        </w:rPr>
        <w:t xml:space="preserve"> için (gerekli ise) finansal ve fiziksel kaynaklar</w:t>
      </w:r>
      <w:r>
        <w:rPr>
          <w:rFonts w:cstheme="minorHAnsi"/>
        </w:rPr>
        <w:t>ın temini</w:t>
      </w:r>
      <w:r w:rsidRPr="00D11E2D">
        <w:rPr>
          <w:rFonts w:cstheme="minorHAnsi"/>
        </w:rPr>
        <w:t xml:space="preserve"> YDYO/Üniversite yönetimi </w:t>
      </w:r>
      <w:r>
        <w:rPr>
          <w:rFonts w:cstheme="minorHAnsi"/>
        </w:rPr>
        <w:t>sorumluluğundadır.</w:t>
      </w:r>
      <w:r w:rsidRPr="00D11E2D">
        <w:rPr>
          <w:rFonts w:cstheme="minorHAnsi"/>
        </w:rPr>
        <w:t xml:space="preserve"> </w:t>
      </w:r>
    </w:p>
    <w:p w14:paraId="24F0AE82" w14:textId="1006EFFF" w:rsidR="00502B67" w:rsidRDefault="00502B67" w:rsidP="005847B2">
      <w:pPr>
        <w:pStyle w:val="ListeParagraf"/>
        <w:numPr>
          <w:ilvl w:val="0"/>
          <w:numId w:val="39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YDYO</w:t>
      </w:r>
      <w:r w:rsidR="0098578C" w:rsidRPr="00502B67">
        <w:rPr>
          <w:rFonts w:cstheme="minorHAnsi"/>
        </w:rPr>
        <w:t xml:space="preserve"> ve </w:t>
      </w:r>
      <w:r>
        <w:rPr>
          <w:rFonts w:cstheme="minorHAnsi"/>
        </w:rPr>
        <w:t xml:space="preserve">çalışma </w:t>
      </w:r>
      <w:r w:rsidR="0098578C" w:rsidRPr="00502B67">
        <w:rPr>
          <w:rFonts w:cstheme="minorHAnsi"/>
        </w:rPr>
        <w:t>birim</w:t>
      </w:r>
      <w:r>
        <w:rPr>
          <w:rFonts w:cstheme="minorHAnsi"/>
        </w:rPr>
        <w:t>i</w:t>
      </w:r>
      <w:r w:rsidR="0098578C" w:rsidRPr="00502B67">
        <w:rPr>
          <w:rFonts w:cstheme="minorHAnsi"/>
        </w:rPr>
        <w:t xml:space="preserve"> arasındaki iletişimin etkili sağlanması için </w:t>
      </w:r>
      <w:r w:rsidR="007F7261">
        <w:rPr>
          <w:rFonts w:cstheme="minorHAnsi"/>
        </w:rPr>
        <w:t xml:space="preserve">YDYO Sekreterliği tarafından </w:t>
      </w:r>
      <w:r w:rsidR="0098578C" w:rsidRPr="00502B67">
        <w:rPr>
          <w:rFonts w:cstheme="minorHAnsi"/>
        </w:rPr>
        <w:t>Bilgi İşlem Daire Başkanlığı</w:t>
      </w:r>
      <w:r w:rsidR="007F7261">
        <w:rPr>
          <w:rFonts w:cstheme="minorHAnsi"/>
        </w:rPr>
        <w:t>na talepte bulunularak</w:t>
      </w:r>
      <w:r w:rsidR="0098578C" w:rsidRPr="00502B67">
        <w:rPr>
          <w:rFonts w:cstheme="minorHAnsi"/>
        </w:rPr>
        <w:t xml:space="preserve"> birim adına ortak bir e-posta adresi </w:t>
      </w:r>
      <w:r w:rsidR="007F7261">
        <w:rPr>
          <w:rFonts w:cstheme="minorHAnsi"/>
        </w:rPr>
        <w:t>açtırılır.</w:t>
      </w:r>
    </w:p>
    <w:p w14:paraId="40782E85" w14:textId="40C7182A" w:rsidR="00D11E2D" w:rsidRPr="005847B2" w:rsidRDefault="007F7261" w:rsidP="005847B2">
      <w:pPr>
        <w:pStyle w:val="ListeParagraf"/>
        <w:numPr>
          <w:ilvl w:val="0"/>
          <w:numId w:val="39"/>
        </w:numPr>
        <w:spacing w:after="0" w:line="240" w:lineRule="auto"/>
        <w:jc w:val="both"/>
        <w:rPr>
          <w:rFonts w:cstheme="minorHAnsi"/>
        </w:rPr>
      </w:pPr>
      <w:r w:rsidRPr="005847B2">
        <w:rPr>
          <w:rFonts w:cstheme="minorHAnsi"/>
        </w:rPr>
        <w:t>Yeni kurulan her birim için b</w:t>
      </w:r>
      <w:r w:rsidR="007E6E93" w:rsidRPr="005847B2">
        <w:rPr>
          <w:rFonts w:cstheme="minorHAnsi"/>
        </w:rPr>
        <w:t xml:space="preserve">irimin bağlı olduğu </w:t>
      </w:r>
      <w:r w:rsidRPr="005847B2">
        <w:rPr>
          <w:rFonts w:cstheme="minorHAnsi"/>
        </w:rPr>
        <w:t>yönetici ve</w:t>
      </w:r>
      <w:r w:rsidR="007E6E93" w:rsidRPr="005847B2">
        <w:rPr>
          <w:rFonts w:cstheme="minorHAnsi"/>
        </w:rPr>
        <w:t xml:space="preserve"> b</w:t>
      </w:r>
      <w:r w:rsidR="0065632D" w:rsidRPr="005847B2">
        <w:rPr>
          <w:rFonts w:cstheme="minorHAnsi"/>
        </w:rPr>
        <w:t>irim üyeleri</w:t>
      </w:r>
      <w:r w:rsidRPr="005847B2">
        <w:rPr>
          <w:rFonts w:cstheme="minorHAnsi"/>
        </w:rPr>
        <w:t>nin katılacağı bir bilgilendirme toplantısı gerçekleştirilerek</w:t>
      </w:r>
      <w:r w:rsidR="003D73A2" w:rsidRPr="005847B2">
        <w:rPr>
          <w:rFonts w:cstheme="minorHAnsi"/>
        </w:rPr>
        <w:t xml:space="preserve"> </w:t>
      </w:r>
      <w:r w:rsidRPr="005847B2">
        <w:rPr>
          <w:rFonts w:cstheme="minorHAnsi"/>
        </w:rPr>
        <w:t xml:space="preserve">birimin </w:t>
      </w:r>
      <w:r w:rsidR="0065632D" w:rsidRPr="005847B2">
        <w:rPr>
          <w:rFonts w:cstheme="minorHAnsi"/>
        </w:rPr>
        <w:t xml:space="preserve">görev, sorumluluk ve yetkileri </w:t>
      </w:r>
      <w:r w:rsidRPr="005847B2">
        <w:rPr>
          <w:rFonts w:cstheme="minorHAnsi"/>
        </w:rPr>
        <w:t xml:space="preserve">görüşülür ve birim faaliyetleri </w:t>
      </w:r>
      <w:r w:rsidR="005847B2" w:rsidRPr="005847B2">
        <w:rPr>
          <w:rFonts w:cstheme="minorHAnsi"/>
        </w:rPr>
        <w:t xml:space="preserve">resmen </w:t>
      </w:r>
      <w:r w:rsidRPr="005847B2">
        <w:rPr>
          <w:rFonts w:cstheme="minorHAnsi"/>
        </w:rPr>
        <w:t>başlatılır</w:t>
      </w:r>
      <w:r w:rsidR="007E6E93" w:rsidRPr="005847B2">
        <w:rPr>
          <w:rFonts w:cstheme="minorHAnsi"/>
        </w:rPr>
        <w:t>.</w:t>
      </w:r>
    </w:p>
    <w:p w14:paraId="323429C1" w14:textId="38596D39" w:rsidR="0012153F" w:rsidRPr="005847B2" w:rsidRDefault="0012153F" w:rsidP="005847B2">
      <w:pPr>
        <w:pStyle w:val="ListeParagraf"/>
        <w:numPr>
          <w:ilvl w:val="0"/>
          <w:numId w:val="39"/>
        </w:numPr>
        <w:spacing w:after="0" w:line="240" w:lineRule="auto"/>
        <w:jc w:val="both"/>
        <w:rPr>
          <w:rFonts w:cstheme="minorHAnsi"/>
        </w:rPr>
      </w:pPr>
      <w:r w:rsidRPr="005847B2">
        <w:rPr>
          <w:rFonts w:cstheme="minorHAnsi"/>
        </w:rPr>
        <w:t>Birim koordinatörü, birim üyeleriyle birlikte iş bölümü konusunda kapsamlı bir değerlendirme yapmak</w:t>
      </w:r>
      <w:r w:rsidR="005847B2">
        <w:rPr>
          <w:rFonts w:cstheme="minorHAnsi"/>
        </w:rPr>
        <w:t>,</w:t>
      </w:r>
      <w:r w:rsidRPr="005847B2">
        <w:rPr>
          <w:rFonts w:cstheme="minorHAnsi"/>
        </w:rPr>
        <w:t xml:space="preserve"> görev dağılımını netleştirmek</w:t>
      </w:r>
      <w:r w:rsidR="005847B2">
        <w:rPr>
          <w:rFonts w:cstheme="minorHAnsi"/>
        </w:rPr>
        <w:t xml:space="preserve"> ve koordinasyon sağlamaya yönelik bir çalışma takvimi hazırlamakla</w:t>
      </w:r>
      <w:r w:rsidR="005847B2" w:rsidRPr="005847B2">
        <w:rPr>
          <w:rFonts w:cstheme="minorHAnsi"/>
        </w:rPr>
        <w:t xml:space="preserve"> sorumludur</w:t>
      </w:r>
      <w:r w:rsidRPr="005847B2">
        <w:rPr>
          <w:rFonts w:cstheme="minorHAnsi"/>
        </w:rPr>
        <w:t xml:space="preserve">. </w:t>
      </w:r>
      <w:r w:rsidR="005847B2" w:rsidRPr="005847B2">
        <w:rPr>
          <w:rFonts w:cstheme="minorHAnsi"/>
        </w:rPr>
        <w:t>Bu süreçte</w:t>
      </w:r>
      <w:r w:rsidRPr="005847B2">
        <w:rPr>
          <w:rFonts w:cstheme="minorHAnsi"/>
        </w:rPr>
        <w:t xml:space="preserve"> her üyenin sorumlulukları, görevler arasındaki denge ve çalışma süreci detaylı bir şekilde ele alınır.</w:t>
      </w:r>
      <w:r w:rsidR="005847B2">
        <w:rPr>
          <w:rFonts w:cstheme="minorHAnsi"/>
        </w:rPr>
        <w:t xml:space="preserve"> Çalışma takvimi Birim Koordinatörü tarafından üyelerle </w:t>
      </w:r>
      <w:r w:rsidR="005847B2" w:rsidRPr="005847B2">
        <w:rPr>
          <w:rFonts w:cstheme="minorHAnsi"/>
        </w:rPr>
        <w:t>paylaşılır.</w:t>
      </w:r>
    </w:p>
    <w:p w14:paraId="726BE65F" w14:textId="61DABD01" w:rsidR="004D6019" w:rsidRPr="005847B2" w:rsidRDefault="005A5D71" w:rsidP="005847B2">
      <w:pPr>
        <w:pStyle w:val="ListeParagraf"/>
        <w:numPr>
          <w:ilvl w:val="0"/>
          <w:numId w:val="39"/>
        </w:numPr>
        <w:spacing w:line="240" w:lineRule="auto"/>
        <w:jc w:val="both"/>
        <w:rPr>
          <w:rFonts w:cstheme="minorHAnsi"/>
        </w:rPr>
      </w:pPr>
      <w:r w:rsidRPr="005847B2">
        <w:rPr>
          <w:rFonts w:cstheme="minorHAnsi"/>
        </w:rPr>
        <w:t>İhtiyaç duyulması halinde, birim koordinatörünün önderliğinde, birim üyeleri birimin çalışma usul ve esaslarına ilişkin kuralları belirleyebilir</w:t>
      </w:r>
      <w:r w:rsidR="0060760D" w:rsidRPr="005847B2">
        <w:rPr>
          <w:rFonts w:cstheme="minorHAnsi"/>
        </w:rPr>
        <w:t xml:space="preserve"> ve yazılı hale getirebilir.</w:t>
      </w:r>
      <w:r w:rsidR="0060760D" w:rsidRPr="005847B2">
        <w:t xml:space="preserve"> </w:t>
      </w:r>
      <w:r w:rsidR="0060760D" w:rsidRPr="005847B2">
        <w:rPr>
          <w:rFonts w:cstheme="minorHAnsi"/>
        </w:rPr>
        <w:t>Bu kurallar, çalışma ortamının etkinliğini ve iş birliğini destekleyecek şekilde belirlenir ve gerektiğinde gözden geçirilerek güncellen</w:t>
      </w:r>
      <w:r w:rsidR="005847B2">
        <w:rPr>
          <w:rFonts w:cstheme="minorHAnsi"/>
        </w:rPr>
        <w:t>ir</w:t>
      </w:r>
      <w:r w:rsidR="0060760D" w:rsidRPr="005847B2">
        <w:rPr>
          <w:rFonts w:cstheme="minorHAnsi"/>
        </w:rPr>
        <w:t>.</w:t>
      </w:r>
    </w:p>
    <w:p w14:paraId="1107B04E" w14:textId="3225E6CE" w:rsidR="00D11E2D" w:rsidRPr="00642A93" w:rsidRDefault="00D0249E" w:rsidP="00642A93">
      <w:pPr>
        <w:spacing w:line="240" w:lineRule="auto"/>
        <w:jc w:val="both"/>
        <w:rPr>
          <w:rFonts w:cstheme="minorHAnsi"/>
          <w:b/>
          <w:iCs/>
        </w:rPr>
      </w:pPr>
      <w:r>
        <w:rPr>
          <w:rFonts w:asciiTheme="majorHAnsi" w:eastAsia="Arial" w:hAnsiTheme="majorHAnsi" w:cstheme="majorHAnsi"/>
          <w:b/>
          <w:lang w:val="tr" w:eastAsia="tr-TR"/>
        </w:rPr>
        <w:t>C2</w:t>
      </w:r>
      <w:r w:rsidR="00D11E2D" w:rsidRPr="00642A93">
        <w:rPr>
          <w:rFonts w:asciiTheme="majorHAnsi" w:eastAsia="Arial" w:hAnsiTheme="majorHAnsi" w:cstheme="majorHAnsi"/>
          <w:b/>
          <w:lang w:val="tr" w:eastAsia="tr-TR"/>
        </w:rPr>
        <w:t xml:space="preserve">. </w:t>
      </w:r>
      <w:r w:rsidR="00625697">
        <w:rPr>
          <w:rFonts w:asciiTheme="majorHAnsi" w:eastAsia="Arial" w:hAnsiTheme="majorHAnsi" w:cstheme="majorHAnsi"/>
          <w:b/>
          <w:lang w:val="tr" w:eastAsia="tr-TR"/>
        </w:rPr>
        <w:t>Sürekli</w:t>
      </w:r>
      <w:r w:rsidR="0060760D">
        <w:rPr>
          <w:rFonts w:asciiTheme="majorHAnsi" w:eastAsia="Arial" w:hAnsiTheme="majorHAnsi" w:cstheme="majorHAnsi"/>
          <w:b/>
          <w:lang w:val="tr" w:eastAsia="tr-TR"/>
        </w:rPr>
        <w:t xml:space="preserve"> </w:t>
      </w:r>
      <w:r w:rsidR="009527EA" w:rsidRPr="00642A93">
        <w:rPr>
          <w:rFonts w:asciiTheme="majorHAnsi" w:eastAsia="Arial" w:hAnsiTheme="majorHAnsi" w:cstheme="majorHAnsi"/>
          <w:b/>
          <w:lang w:val="tr" w:eastAsia="tr-TR"/>
        </w:rPr>
        <w:t>Değerlendirme</w:t>
      </w:r>
    </w:p>
    <w:p w14:paraId="4D88AEF9" w14:textId="3BBA770F" w:rsidR="0060760D" w:rsidRDefault="0060760D" w:rsidP="00625697">
      <w:pPr>
        <w:pStyle w:val="ListeParagraf"/>
        <w:numPr>
          <w:ilvl w:val="0"/>
          <w:numId w:val="34"/>
        </w:numPr>
        <w:jc w:val="both"/>
      </w:pPr>
      <w:r>
        <w:t xml:space="preserve">Birim faaliyetleri ve bu faaliyetlerin organizasyon üzerindeki etkileri, belirli aralıklarla düzenli olarak değerlendirilir ve analiz edilir. </w:t>
      </w:r>
      <w:r w:rsidRPr="0060760D">
        <w:t xml:space="preserve">Bu değerlendirme, öğretim kalitesini artırma, öğrenci geri bildirimleri, birimin sağladığı hizmetler ve diğer önemli faktörler göz önünde bulundurularak </w:t>
      </w:r>
      <w:r>
        <w:t xml:space="preserve">birimin iş süreçlerini iyileştirmek, verimliliği artırmak ve hedeflere ulaşma sürecinde karşılaşılan zorlukları tespit etmek amacıyla yapılır. </w:t>
      </w:r>
    </w:p>
    <w:p w14:paraId="6F8A461D" w14:textId="097120A6" w:rsidR="0060760D" w:rsidRPr="007970AA" w:rsidRDefault="0060760D" w:rsidP="00625697">
      <w:pPr>
        <w:pStyle w:val="ListeParagraf"/>
        <w:numPr>
          <w:ilvl w:val="0"/>
          <w:numId w:val="34"/>
        </w:numPr>
        <w:jc w:val="both"/>
      </w:pPr>
      <w:r w:rsidRPr="007970AA">
        <w:rPr>
          <w:rFonts w:cstheme="minorHAnsi"/>
        </w:rPr>
        <w:t>Değerlendirmeye bağlı olarak birimin organizasyon yapısı, iş akış süre</w:t>
      </w:r>
      <w:r w:rsidR="007970AA" w:rsidRPr="007970AA">
        <w:rPr>
          <w:rFonts w:cstheme="minorHAnsi"/>
        </w:rPr>
        <w:t xml:space="preserve">çleri </w:t>
      </w:r>
      <w:r w:rsidRPr="007970AA">
        <w:rPr>
          <w:rFonts w:cstheme="minorHAnsi"/>
        </w:rPr>
        <w:t>ve sunduğu hizmetler ile ilgili iyileştirme çalışmaları yapılır</w:t>
      </w:r>
      <w:r w:rsidR="005201D3" w:rsidRPr="007970AA">
        <w:rPr>
          <w:rFonts w:cstheme="minorHAnsi"/>
        </w:rPr>
        <w:t xml:space="preserve"> ve </w:t>
      </w:r>
      <w:r w:rsidR="007970AA" w:rsidRPr="007970AA">
        <w:t>gerekli</w:t>
      </w:r>
      <w:r w:rsidRPr="007970AA">
        <w:t xml:space="preserve"> kararlar alınarak faaliyetlerin etkinliği sürekli olarak optimize edilir.</w:t>
      </w:r>
      <w:r w:rsidRPr="007970AA">
        <w:rPr>
          <w:rFonts w:cstheme="minorHAnsi"/>
        </w:rPr>
        <w:t xml:space="preserve"> </w:t>
      </w:r>
    </w:p>
    <w:p w14:paraId="1491C812" w14:textId="76C349A3" w:rsidR="007970AA" w:rsidRPr="007970AA" w:rsidRDefault="007970AA" w:rsidP="00625697">
      <w:pPr>
        <w:pStyle w:val="ListeParagraf"/>
        <w:numPr>
          <w:ilvl w:val="0"/>
          <w:numId w:val="34"/>
        </w:numPr>
        <w:jc w:val="both"/>
      </w:pPr>
      <w:r>
        <w:rPr>
          <w:rFonts w:cstheme="minorHAnsi"/>
        </w:rPr>
        <w:t>Çalışma birimleri bağlı oldukları yöneticiye düzenli raporlama yapmakla yükümlüdür.</w:t>
      </w:r>
    </w:p>
    <w:p w14:paraId="4FE386A1" w14:textId="00A8C99F" w:rsidR="008C19A9" w:rsidRPr="007970AA" w:rsidRDefault="00275D12" w:rsidP="007970AA">
      <w:pPr>
        <w:pStyle w:val="ListeParagraf"/>
        <w:numPr>
          <w:ilvl w:val="0"/>
          <w:numId w:val="34"/>
        </w:numPr>
        <w:jc w:val="both"/>
      </w:pPr>
      <w:r w:rsidRPr="007970AA">
        <w:lastRenderedPageBreak/>
        <w:t xml:space="preserve">İyileştirme çalışmaları çerçevesinde, birimlerin faaliyetleri gözden geçirilerek, verimlilik artırma amacıyla söz konusu birim kapatılabilir, başka bir birimle </w:t>
      </w:r>
      <w:r w:rsidR="00E8043A">
        <w:t>birleştirilebilir</w:t>
      </w:r>
      <w:r w:rsidRPr="007970AA">
        <w:t xml:space="preserve"> veya gerekirse işlevsel olarak ayrılarak daha etkin bir yapıya kavuşturulabilir.</w:t>
      </w:r>
    </w:p>
    <w:sectPr w:rsidR="008C19A9" w:rsidRPr="007970A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6BBCF" w14:textId="77777777" w:rsidR="004F13D1" w:rsidRDefault="004F13D1" w:rsidP="00165238">
      <w:pPr>
        <w:spacing w:after="0" w:line="240" w:lineRule="auto"/>
      </w:pPr>
      <w:r>
        <w:separator/>
      </w:r>
    </w:p>
  </w:endnote>
  <w:endnote w:type="continuationSeparator" w:id="0">
    <w:p w14:paraId="62A39E82" w14:textId="77777777" w:rsidR="004F13D1" w:rsidRDefault="004F13D1" w:rsidP="00165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87527426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1F3B0A" w14:textId="43B9FCFF" w:rsidR="0010724E" w:rsidRPr="0010724E" w:rsidRDefault="0010724E">
            <w:pPr>
              <w:pStyle w:val="AltBilgi"/>
              <w:jc w:val="right"/>
              <w:rPr>
                <w:sz w:val="16"/>
                <w:szCs w:val="16"/>
              </w:rPr>
            </w:pPr>
            <w:r w:rsidRPr="0010724E">
              <w:rPr>
                <w:sz w:val="16"/>
                <w:szCs w:val="16"/>
              </w:rPr>
              <w:t xml:space="preserve">Sayfa </w:t>
            </w:r>
            <w:r w:rsidRPr="0010724E">
              <w:rPr>
                <w:bCs/>
                <w:sz w:val="16"/>
                <w:szCs w:val="16"/>
              </w:rPr>
              <w:fldChar w:fldCharType="begin"/>
            </w:r>
            <w:r w:rsidRPr="0010724E">
              <w:rPr>
                <w:bCs/>
                <w:sz w:val="16"/>
                <w:szCs w:val="16"/>
              </w:rPr>
              <w:instrText>PAGE</w:instrText>
            </w:r>
            <w:r w:rsidRPr="0010724E">
              <w:rPr>
                <w:bCs/>
                <w:sz w:val="16"/>
                <w:szCs w:val="16"/>
              </w:rPr>
              <w:fldChar w:fldCharType="separate"/>
            </w:r>
            <w:r w:rsidRPr="0010724E">
              <w:rPr>
                <w:bCs/>
                <w:sz w:val="16"/>
                <w:szCs w:val="16"/>
              </w:rPr>
              <w:t>2</w:t>
            </w:r>
            <w:r w:rsidRPr="0010724E">
              <w:rPr>
                <w:bCs/>
                <w:sz w:val="16"/>
                <w:szCs w:val="16"/>
              </w:rPr>
              <w:fldChar w:fldCharType="end"/>
            </w:r>
            <w:r w:rsidRPr="0010724E">
              <w:rPr>
                <w:sz w:val="16"/>
                <w:szCs w:val="16"/>
              </w:rPr>
              <w:t xml:space="preserve"> / </w:t>
            </w:r>
            <w:r w:rsidRPr="0010724E">
              <w:rPr>
                <w:bCs/>
                <w:sz w:val="16"/>
                <w:szCs w:val="16"/>
              </w:rPr>
              <w:fldChar w:fldCharType="begin"/>
            </w:r>
            <w:r w:rsidRPr="0010724E">
              <w:rPr>
                <w:bCs/>
                <w:sz w:val="16"/>
                <w:szCs w:val="16"/>
              </w:rPr>
              <w:instrText>NUMPAGES</w:instrText>
            </w:r>
            <w:r w:rsidRPr="0010724E">
              <w:rPr>
                <w:bCs/>
                <w:sz w:val="16"/>
                <w:szCs w:val="16"/>
              </w:rPr>
              <w:fldChar w:fldCharType="separate"/>
            </w:r>
            <w:r w:rsidRPr="0010724E">
              <w:rPr>
                <w:bCs/>
                <w:sz w:val="16"/>
                <w:szCs w:val="16"/>
              </w:rPr>
              <w:t>2</w:t>
            </w:r>
            <w:r w:rsidRPr="0010724E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EDE0650" w14:textId="77777777" w:rsidR="0010724E" w:rsidRPr="0010724E" w:rsidRDefault="0010724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0E1FA" w14:textId="77777777" w:rsidR="004F13D1" w:rsidRDefault="004F13D1" w:rsidP="00165238">
      <w:pPr>
        <w:spacing w:after="0" w:line="240" w:lineRule="auto"/>
      </w:pPr>
      <w:r>
        <w:separator/>
      </w:r>
    </w:p>
  </w:footnote>
  <w:footnote w:type="continuationSeparator" w:id="0">
    <w:p w14:paraId="486ABCF5" w14:textId="77777777" w:rsidR="004F13D1" w:rsidRDefault="004F13D1" w:rsidP="00165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5797"/>
    <w:multiLevelType w:val="hybridMultilevel"/>
    <w:tmpl w:val="3CF63032"/>
    <w:lvl w:ilvl="0" w:tplc="38F22D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7E181E"/>
    <w:multiLevelType w:val="hybridMultilevel"/>
    <w:tmpl w:val="FD927A78"/>
    <w:lvl w:ilvl="0" w:tplc="5F0E37E6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C17ED6"/>
    <w:multiLevelType w:val="hybridMultilevel"/>
    <w:tmpl w:val="0AC2F86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D96910"/>
    <w:multiLevelType w:val="hybridMultilevel"/>
    <w:tmpl w:val="963CE59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2142C2"/>
    <w:multiLevelType w:val="hybridMultilevel"/>
    <w:tmpl w:val="B40A7196"/>
    <w:lvl w:ilvl="0" w:tplc="1012D0D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9834AE"/>
    <w:multiLevelType w:val="hybridMultilevel"/>
    <w:tmpl w:val="7A7C476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944FD2"/>
    <w:multiLevelType w:val="hybridMultilevel"/>
    <w:tmpl w:val="9378DC2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DA6AF9"/>
    <w:multiLevelType w:val="hybridMultilevel"/>
    <w:tmpl w:val="989AF914"/>
    <w:lvl w:ilvl="0" w:tplc="3C4EE7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8C71F9"/>
    <w:multiLevelType w:val="hybridMultilevel"/>
    <w:tmpl w:val="4454BD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63DF2"/>
    <w:multiLevelType w:val="hybridMultilevel"/>
    <w:tmpl w:val="3CF63032"/>
    <w:lvl w:ilvl="0" w:tplc="38F22D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197016"/>
    <w:multiLevelType w:val="hybridMultilevel"/>
    <w:tmpl w:val="77384332"/>
    <w:lvl w:ilvl="0" w:tplc="EA3CBB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32641"/>
    <w:multiLevelType w:val="hybridMultilevel"/>
    <w:tmpl w:val="84A634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B76D3"/>
    <w:multiLevelType w:val="hybridMultilevel"/>
    <w:tmpl w:val="E53246C6"/>
    <w:lvl w:ilvl="0" w:tplc="7DACB73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8636BA"/>
    <w:multiLevelType w:val="hybridMultilevel"/>
    <w:tmpl w:val="4E081F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A1EEE"/>
    <w:multiLevelType w:val="hybridMultilevel"/>
    <w:tmpl w:val="0AC2F86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890755"/>
    <w:multiLevelType w:val="hybridMultilevel"/>
    <w:tmpl w:val="3CF63032"/>
    <w:lvl w:ilvl="0" w:tplc="38F22D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FE31EB"/>
    <w:multiLevelType w:val="hybridMultilevel"/>
    <w:tmpl w:val="2CB2F09E"/>
    <w:lvl w:ilvl="0" w:tplc="6142A1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2C649C"/>
    <w:multiLevelType w:val="hybridMultilevel"/>
    <w:tmpl w:val="394ECE9E"/>
    <w:lvl w:ilvl="0" w:tplc="D270AA2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34AF9"/>
    <w:multiLevelType w:val="hybridMultilevel"/>
    <w:tmpl w:val="9F9814F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C5415F"/>
    <w:multiLevelType w:val="hybridMultilevel"/>
    <w:tmpl w:val="3B4081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873B3E"/>
    <w:multiLevelType w:val="hybridMultilevel"/>
    <w:tmpl w:val="FBD6059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552393"/>
    <w:multiLevelType w:val="hybridMultilevel"/>
    <w:tmpl w:val="2BCA48F6"/>
    <w:lvl w:ilvl="0" w:tplc="8CF06608">
      <w:start w:val="1"/>
      <w:numFmt w:val="upperLetter"/>
      <w:lvlText w:val="%1."/>
      <w:lvlJc w:val="left"/>
      <w:pPr>
        <w:ind w:left="2520" w:hanging="360"/>
      </w:pPr>
      <w:rPr>
        <w:rFonts w:hint="default"/>
        <w:b/>
        <w:bCs/>
        <w:i/>
        <w:iCs w:val="0"/>
      </w:rPr>
    </w:lvl>
    <w:lvl w:ilvl="1" w:tplc="041F0019">
      <w:start w:val="1"/>
      <w:numFmt w:val="lowerLetter"/>
      <w:lvlText w:val="%2."/>
      <w:lvlJc w:val="left"/>
      <w:pPr>
        <w:ind w:left="3240" w:hanging="360"/>
      </w:pPr>
    </w:lvl>
    <w:lvl w:ilvl="2" w:tplc="041F001B" w:tentative="1">
      <w:start w:val="1"/>
      <w:numFmt w:val="lowerRoman"/>
      <w:lvlText w:val="%3."/>
      <w:lvlJc w:val="right"/>
      <w:pPr>
        <w:ind w:left="3960" w:hanging="180"/>
      </w:pPr>
    </w:lvl>
    <w:lvl w:ilvl="3" w:tplc="041F000F" w:tentative="1">
      <w:start w:val="1"/>
      <w:numFmt w:val="decimal"/>
      <w:lvlText w:val="%4."/>
      <w:lvlJc w:val="left"/>
      <w:pPr>
        <w:ind w:left="4680" w:hanging="360"/>
      </w:pPr>
    </w:lvl>
    <w:lvl w:ilvl="4" w:tplc="041F0019" w:tentative="1">
      <w:start w:val="1"/>
      <w:numFmt w:val="lowerLetter"/>
      <w:lvlText w:val="%5."/>
      <w:lvlJc w:val="left"/>
      <w:pPr>
        <w:ind w:left="5400" w:hanging="360"/>
      </w:pPr>
    </w:lvl>
    <w:lvl w:ilvl="5" w:tplc="041F001B" w:tentative="1">
      <w:start w:val="1"/>
      <w:numFmt w:val="lowerRoman"/>
      <w:lvlText w:val="%6."/>
      <w:lvlJc w:val="right"/>
      <w:pPr>
        <w:ind w:left="6120" w:hanging="180"/>
      </w:pPr>
    </w:lvl>
    <w:lvl w:ilvl="6" w:tplc="041F000F" w:tentative="1">
      <w:start w:val="1"/>
      <w:numFmt w:val="decimal"/>
      <w:lvlText w:val="%7."/>
      <w:lvlJc w:val="left"/>
      <w:pPr>
        <w:ind w:left="6840" w:hanging="360"/>
      </w:pPr>
    </w:lvl>
    <w:lvl w:ilvl="7" w:tplc="041F0019" w:tentative="1">
      <w:start w:val="1"/>
      <w:numFmt w:val="lowerLetter"/>
      <w:lvlText w:val="%8."/>
      <w:lvlJc w:val="left"/>
      <w:pPr>
        <w:ind w:left="7560" w:hanging="360"/>
      </w:pPr>
    </w:lvl>
    <w:lvl w:ilvl="8" w:tplc="041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028708E"/>
    <w:multiLevelType w:val="hybridMultilevel"/>
    <w:tmpl w:val="0AC2F86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063DF2"/>
    <w:multiLevelType w:val="hybridMultilevel"/>
    <w:tmpl w:val="730292A0"/>
    <w:lvl w:ilvl="0" w:tplc="71403E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037816"/>
    <w:multiLevelType w:val="hybridMultilevel"/>
    <w:tmpl w:val="963CE59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2B3608"/>
    <w:multiLevelType w:val="hybridMultilevel"/>
    <w:tmpl w:val="A824E4B0"/>
    <w:lvl w:ilvl="0" w:tplc="E9B8E9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BA3E88"/>
    <w:multiLevelType w:val="hybridMultilevel"/>
    <w:tmpl w:val="0AC2F86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E21EB8"/>
    <w:multiLevelType w:val="hybridMultilevel"/>
    <w:tmpl w:val="81D8E2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534E7"/>
    <w:multiLevelType w:val="hybridMultilevel"/>
    <w:tmpl w:val="3A8C6B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8B66D4"/>
    <w:multiLevelType w:val="hybridMultilevel"/>
    <w:tmpl w:val="5AD2872E"/>
    <w:lvl w:ilvl="0" w:tplc="81A664F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E0071FF"/>
    <w:multiLevelType w:val="hybridMultilevel"/>
    <w:tmpl w:val="749609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4C368A"/>
    <w:multiLevelType w:val="hybridMultilevel"/>
    <w:tmpl w:val="3CF63032"/>
    <w:lvl w:ilvl="0" w:tplc="38F22D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D80ACE"/>
    <w:multiLevelType w:val="multilevel"/>
    <w:tmpl w:val="64E0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330015"/>
    <w:multiLevelType w:val="hybridMultilevel"/>
    <w:tmpl w:val="963CE59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847B1A"/>
    <w:multiLevelType w:val="hybridMultilevel"/>
    <w:tmpl w:val="9F761126"/>
    <w:lvl w:ilvl="0" w:tplc="618210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9A196E"/>
    <w:multiLevelType w:val="hybridMultilevel"/>
    <w:tmpl w:val="6D3C23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AF6BF4"/>
    <w:multiLevelType w:val="hybridMultilevel"/>
    <w:tmpl w:val="A880AC9E"/>
    <w:lvl w:ilvl="0" w:tplc="D65294E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7B09B1"/>
    <w:multiLevelType w:val="hybridMultilevel"/>
    <w:tmpl w:val="61C42ED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22"/>
  </w:num>
  <w:num w:numId="3">
    <w:abstractNumId w:val="23"/>
  </w:num>
  <w:num w:numId="4">
    <w:abstractNumId w:val="9"/>
  </w:num>
  <w:num w:numId="5">
    <w:abstractNumId w:val="12"/>
  </w:num>
  <w:num w:numId="6">
    <w:abstractNumId w:val="14"/>
  </w:num>
  <w:num w:numId="7">
    <w:abstractNumId w:val="26"/>
  </w:num>
  <w:num w:numId="8">
    <w:abstractNumId w:val="17"/>
  </w:num>
  <w:num w:numId="9">
    <w:abstractNumId w:val="2"/>
  </w:num>
  <w:num w:numId="10">
    <w:abstractNumId w:val="33"/>
  </w:num>
  <w:num w:numId="11">
    <w:abstractNumId w:val="3"/>
  </w:num>
  <w:num w:numId="12">
    <w:abstractNumId w:val="0"/>
  </w:num>
  <w:num w:numId="13">
    <w:abstractNumId w:val="15"/>
  </w:num>
  <w:num w:numId="14">
    <w:abstractNumId w:val="31"/>
  </w:num>
  <w:num w:numId="15">
    <w:abstractNumId w:val="24"/>
  </w:num>
  <w:num w:numId="16">
    <w:abstractNumId w:val="8"/>
  </w:num>
  <w:num w:numId="17">
    <w:abstractNumId w:val="11"/>
  </w:num>
  <w:num w:numId="18">
    <w:abstractNumId w:val="35"/>
  </w:num>
  <w:num w:numId="19">
    <w:abstractNumId w:val="20"/>
  </w:num>
  <w:num w:numId="20">
    <w:abstractNumId w:val="37"/>
  </w:num>
  <w:num w:numId="21">
    <w:abstractNumId w:val="19"/>
  </w:num>
  <w:num w:numId="22">
    <w:abstractNumId w:val="27"/>
  </w:num>
  <w:num w:numId="23">
    <w:abstractNumId w:val="13"/>
  </w:num>
  <w:num w:numId="24">
    <w:abstractNumId w:val="30"/>
  </w:num>
  <w:num w:numId="25">
    <w:abstractNumId w:val="28"/>
  </w:num>
  <w:num w:numId="26">
    <w:abstractNumId w:val="6"/>
  </w:num>
  <w:num w:numId="27">
    <w:abstractNumId w:val="21"/>
  </w:num>
  <w:num w:numId="28">
    <w:abstractNumId w:val="32"/>
  </w:num>
  <w:num w:numId="29">
    <w:abstractNumId w:val="36"/>
  </w:num>
  <w:num w:numId="30">
    <w:abstractNumId w:val="16"/>
  </w:num>
  <w:num w:numId="31">
    <w:abstractNumId w:val="34"/>
  </w:num>
  <w:num w:numId="32">
    <w:abstractNumId w:val="1"/>
  </w:num>
  <w:num w:numId="33">
    <w:abstractNumId w:val="29"/>
  </w:num>
  <w:num w:numId="34">
    <w:abstractNumId w:val="25"/>
  </w:num>
  <w:num w:numId="35">
    <w:abstractNumId w:val="18"/>
  </w:num>
  <w:num w:numId="36">
    <w:abstractNumId w:val="4"/>
  </w:num>
  <w:num w:numId="37">
    <w:abstractNumId w:val="7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661"/>
    <w:rsid w:val="00012BA2"/>
    <w:rsid w:val="000162A2"/>
    <w:rsid w:val="000376B1"/>
    <w:rsid w:val="0004003C"/>
    <w:rsid w:val="000713E9"/>
    <w:rsid w:val="0007447C"/>
    <w:rsid w:val="0008167E"/>
    <w:rsid w:val="0008719F"/>
    <w:rsid w:val="000A76B6"/>
    <w:rsid w:val="000C12B3"/>
    <w:rsid w:val="000C2B6C"/>
    <w:rsid w:val="000F24FA"/>
    <w:rsid w:val="0010724E"/>
    <w:rsid w:val="00110037"/>
    <w:rsid w:val="0012153F"/>
    <w:rsid w:val="001225A9"/>
    <w:rsid w:val="00133D59"/>
    <w:rsid w:val="00133E17"/>
    <w:rsid w:val="0014361B"/>
    <w:rsid w:val="00147F83"/>
    <w:rsid w:val="00155730"/>
    <w:rsid w:val="00165238"/>
    <w:rsid w:val="0016526B"/>
    <w:rsid w:val="001B62CD"/>
    <w:rsid w:val="001D1AE6"/>
    <w:rsid w:val="001E1782"/>
    <w:rsid w:val="001F34E1"/>
    <w:rsid w:val="001F7B46"/>
    <w:rsid w:val="002167A5"/>
    <w:rsid w:val="00225F75"/>
    <w:rsid w:val="00241DDE"/>
    <w:rsid w:val="00245870"/>
    <w:rsid w:val="00256023"/>
    <w:rsid w:val="00275D12"/>
    <w:rsid w:val="00283429"/>
    <w:rsid w:val="00296262"/>
    <w:rsid w:val="002F3F7D"/>
    <w:rsid w:val="003006B2"/>
    <w:rsid w:val="00344021"/>
    <w:rsid w:val="00364F44"/>
    <w:rsid w:val="0039333D"/>
    <w:rsid w:val="003A5FDD"/>
    <w:rsid w:val="003A7918"/>
    <w:rsid w:val="003B6CC9"/>
    <w:rsid w:val="003C469C"/>
    <w:rsid w:val="003C568D"/>
    <w:rsid w:val="003D007C"/>
    <w:rsid w:val="003D73A2"/>
    <w:rsid w:val="003F2FD1"/>
    <w:rsid w:val="003F3333"/>
    <w:rsid w:val="00405D0E"/>
    <w:rsid w:val="004243B2"/>
    <w:rsid w:val="00443059"/>
    <w:rsid w:val="004449DB"/>
    <w:rsid w:val="004450D2"/>
    <w:rsid w:val="004456DC"/>
    <w:rsid w:val="004475A8"/>
    <w:rsid w:val="00460BC1"/>
    <w:rsid w:val="004B51CF"/>
    <w:rsid w:val="004B68F0"/>
    <w:rsid w:val="004C77C4"/>
    <w:rsid w:val="004D17C6"/>
    <w:rsid w:val="004D6019"/>
    <w:rsid w:val="004D7D26"/>
    <w:rsid w:val="004E4131"/>
    <w:rsid w:val="004F13D1"/>
    <w:rsid w:val="004F3785"/>
    <w:rsid w:val="00502B67"/>
    <w:rsid w:val="00510AAD"/>
    <w:rsid w:val="00515915"/>
    <w:rsid w:val="005201D3"/>
    <w:rsid w:val="005319CD"/>
    <w:rsid w:val="00535165"/>
    <w:rsid w:val="00550A98"/>
    <w:rsid w:val="0056023D"/>
    <w:rsid w:val="00561BA6"/>
    <w:rsid w:val="00563686"/>
    <w:rsid w:val="00581CBA"/>
    <w:rsid w:val="005847B2"/>
    <w:rsid w:val="005935BA"/>
    <w:rsid w:val="00596D29"/>
    <w:rsid w:val="005A5D71"/>
    <w:rsid w:val="005B664B"/>
    <w:rsid w:val="005F4F01"/>
    <w:rsid w:val="005F6C17"/>
    <w:rsid w:val="0060760D"/>
    <w:rsid w:val="00620DBC"/>
    <w:rsid w:val="00625697"/>
    <w:rsid w:val="00642A93"/>
    <w:rsid w:val="006430B8"/>
    <w:rsid w:val="006457AD"/>
    <w:rsid w:val="0065632D"/>
    <w:rsid w:val="0066070B"/>
    <w:rsid w:val="00671648"/>
    <w:rsid w:val="00674F5B"/>
    <w:rsid w:val="00685C31"/>
    <w:rsid w:val="006E3770"/>
    <w:rsid w:val="00711037"/>
    <w:rsid w:val="00711693"/>
    <w:rsid w:val="0072060C"/>
    <w:rsid w:val="00720DF8"/>
    <w:rsid w:val="007324FC"/>
    <w:rsid w:val="00732C5A"/>
    <w:rsid w:val="0076789B"/>
    <w:rsid w:val="00783704"/>
    <w:rsid w:val="00790EB6"/>
    <w:rsid w:val="007970AA"/>
    <w:rsid w:val="00797D67"/>
    <w:rsid w:val="007C7344"/>
    <w:rsid w:val="007E6E93"/>
    <w:rsid w:val="007F7261"/>
    <w:rsid w:val="00811770"/>
    <w:rsid w:val="008146C6"/>
    <w:rsid w:val="008215C7"/>
    <w:rsid w:val="008555B2"/>
    <w:rsid w:val="00857EB8"/>
    <w:rsid w:val="00887C53"/>
    <w:rsid w:val="0089398F"/>
    <w:rsid w:val="008A2640"/>
    <w:rsid w:val="008C118A"/>
    <w:rsid w:val="008C1432"/>
    <w:rsid w:val="008C19A9"/>
    <w:rsid w:val="008C1DD9"/>
    <w:rsid w:val="008C48E0"/>
    <w:rsid w:val="008F44DD"/>
    <w:rsid w:val="008F6C41"/>
    <w:rsid w:val="00920355"/>
    <w:rsid w:val="0093216A"/>
    <w:rsid w:val="00934569"/>
    <w:rsid w:val="0093713E"/>
    <w:rsid w:val="009414F8"/>
    <w:rsid w:val="00947B7D"/>
    <w:rsid w:val="00947CDE"/>
    <w:rsid w:val="009527EA"/>
    <w:rsid w:val="0095660C"/>
    <w:rsid w:val="00973750"/>
    <w:rsid w:val="00973D5E"/>
    <w:rsid w:val="0097594E"/>
    <w:rsid w:val="00976661"/>
    <w:rsid w:val="0098578C"/>
    <w:rsid w:val="009857B6"/>
    <w:rsid w:val="009B2C8A"/>
    <w:rsid w:val="009B6AC9"/>
    <w:rsid w:val="009B727B"/>
    <w:rsid w:val="009B7352"/>
    <w:rsid w:val="009C4628"/>
    <w:rsid w:val="009D343A"/>
    <w:rsid w:val="00A2083F"/>
    <w:rsid w:val="00A2478C"/>
    <w:rsid w:val="00A33D03"/>
    <w:rsid w:val="00A4711E"/>
    <w:rsid w:val="00A76083"/>
    <w:rsid w:val="00A80E65"/>
    <w:rsid w:val="00A824FE"/>
    <w:rsid w:val="00A96820"/>
    <w:rsid w:val="00A9733C"/>
    <w:rsid w:val="00AA675F"/>
    <w:rsid w:val="00AB7705"/>
    <w:rsid w:val="00AD39C2"/>
    <w:rsid w:val="00B05C8F"/>
    <w:rsid w:val="00B2709C"/>
    <w:rsid w:val="00B43C95"/>
    <w:rsid w:val="00B60E6F"/>
    <w:rsid w:val="00B65E69"/>
    <w:rsid w:val="00BA15B8"/>
    <w:rsid w:val="00BA7B40"/>
    <w:rsid w:val="00BC165E"/>
    <w:rsid w:val="00BD6931"/>
    <w:rsid w:val="00BF033E"/>
    <w:rsid w:val="00C03F0D"/>
    <w:rsid w:val="00C34B49"/>
    <w:rsid w:val="00C446C2"/>
    <w:rsid w:val="00C65009"/>
    <w:rsid w:val="00C74823"/>
    <w:rsid w:val="00C77431"/>
    <w:rsid w:val="00C91FE7"/>
    <w:rsid w:val="00C92B2F"/>
    <w:rsid w:val="00CC13FC"/>
    <w:rsid w:val="00CD7F1A"/>
    <w:rsid w:val="00CE5DE5"/>
    <w:rsid w:val="00CF4F69"/>
    <w:rsid w:val="00CF667C"/>
    <w:rsid w:val="00D0249E"/>
    <w:rsid w:val="00D055FF"/>
    <w:rsid w:val="00D11E2D"/>
    <w:rsid w:val="00D137A1"/>
    <w:rsid w:val="00D37AB4"/>
    <w:rsid w:val="00D50CF2"/>
    <w:rsid w:val="00D53224"/>
    <w:rsid w:val="00D62286"/>
    <w:rsid w:val="00D75623"/>
    <w:rsid w:val="00D815A6"/>
    <w:rsid w:val="00D82D5A"/>
    <w:rsid w:val="00D8321B"/>
    <w:rsid w:val="00D866C2"/>
    <w:rsid w:val="00D941C4"/>
    <w:rsid w:val="00DA41D3"/>
    <w:rsid w:val="00DB1B86"/>
    <w:rsid w:val="00DD1AA3"/>
    <w:rsid w:val="00DD313E"/>
    <w:rsid w:val="00DE2891"/>
    <w:rsid w:val="00E01CFA"/>
    <w:rsid w:val="00E102D5"/>
    <w:rsid w:val="00E121BD"/>
    <w:rsid w:val="00E1312B"/>
    <w:rsid w:val="00E135C4"/>
    <w:rsid w:val="00E23414"/>
    <w:rsid w:val="00E3456A"/>
    <w:rsid w:val="00E469B5"/>
    <w:rsid w:val="00E8043A"/>
    <w:rsid w:val="00E84265"/>
    <w:rsid w:val="00EC1FAE"/>
    <w:rsid w:val="00EE3E7A"/>
    <w:rsid w:val="00EF093E"/>
    <w:rsid w:val="00F14A8F"/>
    <w:rsid w:val="00F538B5"/>
    <w:rsid w:val="00F87C0B"/>
    <w:rsid w:val="00FE3C73"/>
    <w:rsid w:val="00FF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967FF6"/>
  <w15:chartTrackingRefBased/>
  <w15:docId w15:val="{BDCF8851-7A93-4E86-9236-47CFD744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666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65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65238"/>
  </w:style>
  <w:style w:type="paragraph" w:styleId="AltBilgi">
    <w:name w:val="footer"/>
    <w:basedOn w:val="Normal"/>
    <w:link w:val="AltBilgiChar"/>
    <w:uiPriority w:val="99"/>
    <w:unhideWhenUsed/>
    <w:rsid w:val="00165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65238"/>
  </w:style>
  <w:style w:type="table" w:styleId="TabloKlavuzu">
    <w:name w:val="Table Grid"/>
    <w:basedOn w:val="NormalTablo"/>
    <w:uiPriority w:val="39"/>
    <w:rsid w:val="00165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449D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4449D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4449D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449D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449DB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44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49DB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887C5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87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Saye Nihan ÇABUK</dc:creator>
  <cp:keywords/>
  <dc:description/>
  <cp:lastModifiedBy>User</cp:lastModifiedBy>
  <cp:revision>3</cp:revision>
  <dcterms:created xsi:type="dcterms:W3CDTF">2025-04-11T06:40:00Z</dcterms:created>
  <dcterms:modified xsi:type="dcterms:W3CDTF">2025-04-11T06:52:00Z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760d09ca-0a32-4672-a4fa-bad136b46448</vt:lpwstr>
  </property>
</Properties>
</file>